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961"/>
        <w:gridCol w:w="1559"/>
      </w:tblGrid>
      <w:tr w:rsidR="00551003" w:rsidRPr="00C57030" w14:paraId="4FBF7D07" w14:textId="77777777" w:rsidTr="00F85135">
        <w:trPr>
          <w:trHeight w:val="213"/>
        </w:trPr>
        <w:tc>
          <w:tcPr>
            <w:tcW w:w="3828" w:type="dxa"/>
            <w:shd w:val="clear" w:color="auto" w:fill="BFBFBF" w:themeFill="background1" w:themeFillShade="BF"/>
          </w:tcPr>
          <w:p w14:paraId="6A8DDB2B"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Objective</w:t>
            </w:r>
          </w:p>
        </w:tc>
        <w:tc>
          <w:tcPr>
            <w:tcW w:w="4961" w:type="dxa"/>
            <w:shd w:val="clear" w:color="auto" w:fill="BFBFBF" w:themeFill="background1" w:themeFillShade="BF"/>
          </w:tcPr>
          <w:p w14:paraId="5F1E028C" w14:textId="77777777" w:rsidR="00551003" w:rsidRPr="000B3EAD" w:rsidRDefault="000B3EAD" w:rsidP="009A1BC7">
            <w:pPr>
              <w:jc w:val="both"/>
              <w:rPr>
                <w:rFonts w:cs="Arial"/>
                <w:b/>
                <w:bCs/>
                <w:sz w:val="20"/>
                <w:szCs w:val="20"/>
                <w:lang w:eastAsia="en-AU"/>
              </w:rPr>
            </w:pPr>
            <w:r>
              <w:rPr>
                <w:rFonts w:cs="Arial"/>
                <w:b/>
                <w:bCs/>
                <w:sz w:val="20"/>
                <w:szCs w:val="20"/>
                <w:lang w:eastAsia="en-AU"/>
              </w:rPr>
              <w:t>Assessment</w:t>
            </w:r>
          </w:p>
        </w:tc>
        <w:tc>
          <w:tcPr>
            <w:tcW w:w="1559" w:type="dxa"/>
            <w:shd w:val="clear" w:color="auto" w:fill="BFBFBF" w:themeFill="background1" w:themeFillShade="BF"/>
          </w:tcPr>
          <w:p w14:paraId="1D548D5A" w14:textId="77777777" w:rsidR="00551003" w:rsidRPr="000B3EAD" w:rsidRDefault="00551003" w:rsidP="00755429">
            <w:pPr>
              <w:jc w:val="center"/>
              <w:rPr>
                <w:rFonts w:cs="Arial"/>
                <w:b/>
                <w:bCs/>
                <w:sz w:val="20"/>
                <w:szCs w:val="20"/>
                <w:lang w:eastAsia="en-AU"/>
              </w:rPr>
            </w:pPr>
            <w:r w:rsidRPr="000B3EAD">
              <w:rPr>
                <w:rFonts w:cs="Arial"/>
                <w:b/>
                <w:bCs/>
                <w:sz w:val="20"/>
                <w:szCs w:val="20"/>
                <w:lang w:eastAsia="en-AU"/>
              </w:rPr>
              <w:t>Achieved</w:t>
            </w:r>
            <w:r w:rsidR="00F92F98">
              <w:rPr>
                <w:rFonts w:cs="Arial"/>
                <w:b/>
                <w:bCs/>
                <w:sz w:val="20"/>
                <w:szCs w:val="20"/>
                <w:lang w:eastAsia="en-AU"/>
              </w:rPr>
              <w:t>?</w:t>
            </w:r>
          </w:p>
        </w:tc>
      </w:tr>
      <w:tr w:rsidR="00551003" w:rsidRPr="00C57030" w14:paraId="4C1E618E" w14:textId="77777777" w:rsidTr="00F85135">
        <w:trPr>
          <w:trHeight w:val="213"/>
        </w:trPr>
        <w:tc>
          <w:tcPr>
            <w:tcW w:w="3828" w:type="dxa"/>
          </w:tcPr>
          <w:p w14:paraId="1AAA755F" w14:textId="77777777" w:rsidR="005A1C36" w:rsidRDefault="00551003" w:rsidP="00755429">
            <w:pPr>
              <w:jc w:val="both"/>
              <w:rPr>
                <w:rFonts w:cs="Arial"/>
                <w:b/>
                <w:bCs/>
                <w:sz w:val="20"/>
                <w:szCs w:val="20"/>
                <w:lang w:eastAsia="en-AU"/>
              </w:rPr>
            </w:pPr>
            <w:r w:rsidRPr="000B3EAD">
              <w:rPr>
                <w:rFonts w:cs="Arial"/>
                <w:b/>
                <w:bCs/>
                <w:sz w:val="20"/>
                <w:szCs w:val="20"/>
                <w:lang w:eastAsia="en-AU"/>
              </w:rPr>
              <w:t>3A-1 Site Analysis</w:t>
            </w:r>
          </w:p>
          <w:p w14:paraId="1857AF32" w14:textId="7509F936" w:rsidR="00551003" w:rsidRPr="000B3EAD" w:rsidRDefault="00551003" w:rsidP="00755429">
            <w:pPr>
              <w:jc w:val="both"/>
              <w:rPr>
                <w:rFonts w:cs="Arial"/>
                <w:sz w:val="20"/>
                <w:szCs w:val="20"/>
                <w:lang w:eastAsia="en-AU"/>
              </w:rPr>
            </w:pPr>
            <w:r w:rsidRPr="000B3EAD">
              <w:rPr>
                <w:rFonts w:cs="Arial"/>
                <w:sz w:val="20"/>
                <w:szCs w:val="20"/>
                <w:lang w:eastAsia="en-AU"/>
              </w:rPr>
              <w:t>Site analysis illustrates that design decisions have been based on opportunities and constraints of the site conditions and their relationship to the surrounding context</w:t>
            </w:r>
            <w:r w:rsidR="005B1174" w:rsidRPr="000B3EAD">
              <w:rPr>
                <w:rFonts w:cs="Arial"/>
                <w:sz w:val="20"/>
                <w:szCs w:val="20"/>
                <w:lang w:eastAsia="en-AU"/>
              </w:rPr>
              <w:t>.</w:t>
            </w:r>
          </w:p>
        </w:tc>
        <w:tc>
          <w:tcPr>
            <w:tcW w:w="4961" w:type="dxa"/>
          </w:tcPr>
          <w:p w14:paraId="06506FB9" w14:textId="110214D1" w:rsidR="009A1BC7" w:rsidRDefault="009A1BC7" w:rsidP="009A1BC7">
            <w:pPr>
              <w:jc w:val="both"/>
              <w:rPr>
                <w:rFonts w:cs="Arial"/>
                <w:sz w:val="20"/>
                <w:szCs w:val="20"/>
                <w:lang w:eastAsia="en-AU"/>
              </w:rPr>
            </w:pPr>
            <w:r>
              <w:rPr>
                <w:rFonts w:cs="Arial"/>
                <w:sz w:val="20"/>
                <w:szCs w:val="20"/>
                <w:lang w:eastAsia="en-AU"/>
              </w:rPr>
              <w:t>A</w:t>
            </w:r>
            <w:r w:rsidR="00B01763">
              <w:rPr>
                <w:rFonts w:cs="Arial"/>
                <w:sz w:val="20"/>
                <w:szCs w:val="20"/>
                <w:lang w:eastAsia="en-AU"/>
              </w:rPr>
              <w:t xml:space="preserve">ppropriate </w:t>
            </w:r>
            <w:r>
              <w:rPr>
                <w:rFonts w:cs="Arial"/>
                <w:sz w:val="20"/>
                <w:szCs w:val="20"/>
                <w:lang w:eastAsia="en-AU"/>
              </w:rPr>
              <w:t xml:space="preserve">site analysis </w:t>
            </w:r>
            <w:r w:rsidR="00B01763">
              <w:rPr>
                <w:rFonts w:cs="Arial"/>
                <w:sz w:val="20"/>
                <w:szCs w:val="20"/>
                <w:lang w:eastAsia="en-AU"/>
              </w:rPr>
              <w:t>and concept plans have</w:t>
            </w:r>
            <w:r>
              <w:rPr>
                <w:rFonts w:cs="Arial"/>
                <w:sz w:val="20"/>
                <w:szCs w:val="20"/>
                <w:lang w:eastAsia="en-AU"/>
              </w:rPr>
              <w:t xml:space="preserve"> been </w:t>
            </w:r>
            <w:r w:rsidR="005971AD">
              <w:rPr>
                <w:rFonts w:cs="Arial"/>
                <w:sz w:val="20"/>
                <w:szCs w:val="20"/>
                <w:lang w:eastAsia="en-AU"/>
              </w:rPr>
              <w:t>provided</w:t>
            </w:r>
            <w:r>
              <w:rPr>
                <w:rFonts w:cs="Arial"/>
                <w:sz w:val="20"/>
                <w:szCs w:val="20"/>
                <w:lang w:eastAsia="en-AU"/>
              </w:rPr>
              <w:t xml:space="preserve"> </w:t>
            </w:r>
            <w:r w:rsidR="005971AD">
              <w:rPr>
                <w:rFonts w:cs="Arial"/>
                <w:sz w:val="20"/>
                <w:szCs w:val="20"/>
                <w:lang w:eastAsia="en-AU"/>
              </w:rPr>
              <w:t xml:space="preserve">which </w:t>
            </w:r>
            <w:r w:rsidR="003D5A65">
              <w:rPr>
                <w:rFonts w:cs="Arial"/>
                <w:sz w:val="20"/>
                <w:szCs w:val="20"/>
                <w:lang w:eastAsia="en-AU"/>
              </w:rPr>
              <w:t>identify</w:t>
            </w:r>
            <w:r w:rsidR="005971AD">
              <w:rPr>
                <w:rFonts w:cs="Arial"/>
                <w:sz w:val="20"/>
                <w:szCs w:val="20"/>
                <w:lang w:eastAsia="en-AU"/>
              </w:rPr>
              <w:t xml:space="preserve"> the </w:t>
            </w:r>
            <w:r w:rsidR="00B01763">
              <w:rPr>
                <w:rFonts w:cs="Arial"/>
                <w:sz w:val="20"/>
                <w:szCs w:val="20"/>
                <w:lang w:eastAsia="en-AU"/>
              </w:rPr>
              <w:t xml:space="preserve">local </w:t>
            </w:r>
            <w:r w:rsidR="003D5A65">
              <w:rPr>
                <w:rFonts w:cs="Arial"/>
                <w:sz w:val="20"/>
                <w:szCs w:val="20"/>
                <w:lang w:eastAsia="en-AU"/>
              </w:rPr>
              <w:t xml:space="preserve">context </w:t>
            </w:r>
            <w:r w:rsidR="005068F0">
              <w:rPr>
                <w:rFonts w:cs="Arial"/>
                <w:sz w:val="20"/>
                <w:szCs w:val="20"/>
                <w:lang w:eastAsia="en-AU"/>
              </w:rPr>
              <w:t xml:space="preserve">and </w:t>
            </w:r>
            <w:r w:rsidR="00457A49">
              <w:rPr>
                <w:rFonts w:cs="Arial"/>
                <w:sz w:val="20"/>
                <w:szCs w:val="20"/>
                <w:lang w:eastAsia="en-AU"/>
              </w:rPr>
              <w:t>characteristics</w:t>
            </w:r>
            <w:r w:rsidR="005068F0">
              <w:rPr>
                <w:rFonts w:cs="Arial"/>
                <w:sz w:val="20"/>
                <w:szCs w:val="20"/>
                <w:lang w:eastAsia="en-AU"/>
              </w:rPr>
              <w:t xml:space="preserve"> </w:t>
            </w:r>
            <w:r w:rsidR="003D5A65">
              <w:rPr>
                <w:rFonts w:cs="Arial"/>
                <w:sz w:val="20"/>
                <w:szCs w:val="20"/>
                <w:lang w:eastAsia="en-AU"/>
              </w:rPr>
              <w:t>which</w:t>
            </w:r>
            <w:r w:rsidR="005068F0">
              <w:rPr>
                <w:rFonts w:cs="Arial"/>
                <w:sz w:val="20"/>
                <w:szCs w:val="20"/>
                <w:lang w:eastAsia="en-AU"/>
              </w:rPr>
              <w:t xml:space="preserve"> </w:t>
            </w:r>
            <w:r w:rsidR="005971AD">
              <w:rPr>
                <w:rFonts w:cs="Arial"/>
                <w:sz w:val="20"/>
                <w:szCs w:val="20"/>
                <w:lang w:eastAsia="en-AU"/>
              </w:rPr>
              <w:t>ha</w:t>
            </w:r>
            <w:r w:rsidR="00B01763">
              <w:rPr>
                <w:rFonts w:cs="Arial"/>
                <w:sz w:val="20"/>
                <w:szCs w:val="20"/>
                <w:lang w:eastAsia="en-AU"/>
              </w:rPr>
              <w:t>ve</w:t>
            </w:r>
            <w:r w:rsidR="005971AD">
              <w:rPr>
                <w:rFonts w:cs="Arial"/>
                <w:sz w:val="20"/>
                <w:szCs w:val="20"/>
                <w:lang w:eastAsia="en-AU"/>
              </w:rPr>
              <w:t xml:space="preserve"> informed the </w:t>
            </w:r>
            <w:r w:rsidR="003D5A65">
              <w:rPr>
                <w:rFonts w:cs="Arial"/>
                <w:sz w:val="20"/>
                <w:szCs w:val="20"/>
                <w:lang w:eastAsia="en-AU"/>
              </w:rPr>
              <w:t>site</w:t>
            </w:r>
            <w:r w:rsidR="005971AD">
              <w:rPr>
                <w:rFonts w:cs="Arial"/>
                <w:sz w:val="20"/>
                <w:szCs w:val="20"/>
                <w:lang w:eastAsia="en-AU"/>
              </w:rPr>
              <w:t xml:space="preserve"> </w:t>
            </w:r>
            <w:r>
              <w:rPr>
                <w:rFonts w:cs="Arial"/>
                <w:sz w:val="20"/>
                <w:szCs w:val="20"/>
                <w:lang w:eastAsia="en-AU"/>
              </w:rPr>
              <w:t xml:space="preserve">layout and </w:t>
            </w:r>
            <w:r w:rsidR="005068F0">
              <w:rPr>
                <w:rFonts w:cs="Arial"/>
                <w:sz w:val="20"/>
                <w:szCs w:val="20"/>
                <w:lang w:eastAsia="en-AU"/>
              </w:rPr>
              <w:t xml:space="preserve">building </w:t>
            </w:r>
            <w:r>
              <w:rPr>
                <w:rFonts w:cs="Arial"/>
                <w:sz w:val="20"/>
                <w:szCs w:val="20"/>
                <w:lang w:eastAsia="en-AU"/>
              </w:rPr>
              <w:t>design</w:t>
            </w:r>
            <w:r w:rsidR="005068F0">
              <w:rPr>
                <w:rFonts w:cs="Arial"/>
                <w:sz w:val="20"/>
                <w:szCs w:val="20"/>
                <w:lang w:eastAsia="en-AU"/>
              </w:rPr>
              <w:t>s</w:t>
            </w:r>
            <w:r>
              <w:rPr>
                <w:rFonts w:cs="Arial"/>
                <w:sz w:val="20"/>
                <w:szCs w:val="20"/>
                <w:lang w:eastAsia="en-AU"/>
              </w:rPr>
              <w:t>.</w:t>
            </w:r>
          </w:p>
          <w:p w14:paraId="76E8DEC9" w14:textId="52BE0E8B" w:rsidR="005A1C36" w:rsidRPr="000B3EAD" w:rsidRDefault="005A1C36" w:rsidP="00C53977">
            <w:pPr>
              <w:tabs>
                <w:tab w:val="left" w:pos="926"/>
              </w:tabs>
              <w:jc w:val="both"/>
              <w:rPr>
                <w:rFonts w:cs="Arial"/>
                <w:sz w:val="20"/>
                <w:szCs w:val="20"/>
                <w:lang w:eastAsia="en-AU"/>
              </w:rPr>
            </w:pPr>
          </w:p>
        </w:tc>
        <w:tc>
          <w:tcPr>
            <w:tcW w:w="1559" w:type="dxa"/>
          </w:tcPr>
          <w:p w14:paraId="5EB7CC1D" w14:textId="373C90B5" w:rsidR="009A1BC7" w:rsidRPr="000B3EAD" w:rsidRDefault="00755429" w:rsidP="00755429">
            <w:pPr>
              <w:jc w:val="center"/>
              <w:rPr>
                <w:rFonts w:cs="Arial"/>
                <w:bCs/>
                <w:sz w:val="20"/>
                <w:szCs w:val="20"/>
                <w:lang w:eastAsia="en-AU"/>
              </w:rPr>
            </w:pPr>
            <w:r>
              <w:rPr>
                <w:rFonts w:cs="Arial"/>
                <w:bCs/>
                <w:sz w:val="20"/>
                <w:szCs w:val="20"/>
                <w:lang w:eastAsia="en-AU"/>
              </w:rPr>
              <w:t>Yes</w:t>
            </w:r>
          </w:p>
        </w:tc>
      </w:tr>
      <w:tr w:rsidR="00551003" w:rsidRPr="00C57030" w14:paraId="0716D72A" w14:textId="77777777" w:rsidTr="00F85135">
        <w:trPr>
          <w:trHeight w:val="213"/>
        </w:trPr>
        <w:tc>
          <w:tcPr>
            <w:tcW w:w="3828" w:type="dxa"/>
          </w:tcPr>
          <w:p w14:paraId="44916971"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3B-1 Orientation</w:t>
            </w:r>
          </w:p>
          <w:p w14:paraId="656FF762" w14:textId="77777777" w:rsidR="00551003" w:rsidRPr="000B3EAD" w:rsidRDefault="00551003" w:rsidP="009A1BC7">
            <w:pPr>
              <w:jc w:val="both"/>
              <w:rPr>
                <w:rFonts w:cs="Arial"/>
                <w:sz w:val="20"/>
                <w:szCs w:val="20"/>
                <w:lang w:eastAsia="en-AU"/>
              </w:rPr>
            </w:pPr>
            <w:r w:rsidRPr="000B3EAD">
              <w:rPr>
                <w:rFonts w:cs="Arial"/>
                <w:sz w:val="20"/>
                <w:szCs w:val="20"/>
                <w:lang w:eastAsia="en-AU"/>
              </w:rPr>
              <w:t xml:space="preserve">Building types and layouts respond to the streetscape and site whilst </w:t>
            </w:r>
            <w:proofErr w:type="spellStart"/>
            <w:r w:rsidRPr="000B3EAD">
              <w:rPr>
                <w:rFonts w:cs="Arial"/>
                <w:sz w:val="20"/>
                <w:szCs w:val="20"/>
                <w:lang w:eastAsia="en-AU"/>
              </w:rPr>
              <w:t>optimising</w:t>
            </w:r>
            <w:proofErr w:type="spellEnd"/>
            <w:r w:rsidRPr="000B3EAD">
              <w:rPr>
                <w:rFonts w:cs="Arial"/>
                <w:sz w:val="20"/>
                <w:szCs w:val="20"/>
                <w:lang w:eastAsia="en-AU"/>
              </w:rPr>
              <w:t xml:space="preserve"> solar access within the development</w:t>
            </w:r>
            <w:r w:rsidR="005B1174" w:rsidRPr="000B3EAD">
              <w:rPr>
                <w:rFonts w:cs="Arial"/>
                <w:sz w:val="20"/>
                <w:szCs w:val="20"/>
                <w:lang w:eastAsia="en-AU"/>
              </w:rPr>
              <w:t>.</w:t>
            </w:r>
          </w:p>
        </w:tc>
        <w:tc>
          <w:tcPr>
            <w:tcW w:w="4961" w:type="dxa"/>
          </w:tcPr>
          <w:p w14:paraId="1372498A" w14:textId="4CAE5527" w:rsidR="003D5A65" w:rsidRPr="0097453D" w:rsidRDefault="005068F0" w:rsidP="00A9765E">
            <w:pPr>
              <w:jc w:val="both"/>
              <w:rPr>
                <w:rFonts w:cs="Arial"/>
                <w:sz w:val="20"/>
                <w:szCs w:val="20"/>
                <w:lang w:eastAsia="en-AU"/>
              </w:rPr>
            </w:pPr>
            <w:r>
              <w:rPr>
                <w:rFonts w:cs="Arial"/>
                <w:sz w:val="20"/>
                <w:szCs w:val="20"/>
                <w:lang w:eastAsia="en-AU"/>
              </w:rPr>
              <w:t>Building separation and heights have be</w:t>
            </w:r>
            <w:r w:rsidR="00B01763">
              <w:rPr>
                <w:rFonts w:cs="Arial"/>
                <w:sz w:val="20"/>
                <w:szCs w:val="20"/>
                <w:lang w:eastAsia="en-AU"/>
              </w:rPr>
              <w:t>en refined</w:t>
            </w:r>
            <w:r w:rsidR="00EB5B2F">
              <w:rPr>
                <w:rFonts w:cs="Arial"/>
                <w:sz w:val="20"/>
                <w:szCs w:val="20"/>
                <w:lang w:eastAsia="en-AU"/>
              </w:rPr>
              <w:t xml:space="preserve">. The </w:t>
            </w:r>
            <w:r>
              <w:rPr>
                <w:rFonts w:cs="Arial"/>
                <w:sz w:val="20"/>
                <w:szCs w:val="20"/>
                <w:lang w:eastAsia="en-AU"/>
              </w:rPr>
              <w:t>apartments</w:t>
            </w:r>
            <w:r w:rsidR="00E04FBC">
              <w:rPr>
                <w:rFonts w:cs="Arial"/>
                <w:sz w:val="20"/>
                <w:szCs w:val="20"/>
                <w:lang w:eastAsia="en-AU"/>
              </w:rPr>
              <w:t>, balconies</w:t>
            </w:r>
            <w:r>
              <w:rPr>
                <w:rFonts w:cs="Arial"/>
                <w:sz w:val="20"/>
                <w:szCs w:val="20"/>
                <w:lang w:eastAsia="en-AU"/>
              </w:rPr>
              <w:t xml:space="preserve"> and </w:t>
            </w:r>
            <w:r w:rsidR="00B01763">
              <w:rPr>
                <w:rFonts w:cs="Arial"/>
                <w:sz w:val="20"/>
                <w:szCs w:val="20"/>
                <w:lang w:eastAsia="en-AU"/>
              </w:rPr>
              <w:t xml:space="preserve">ground floor communal open spaces </w:t>
            </w:r>
            <w:r w:rsidR="00EB5B2F">
              <w:rPr>
                <w:rFonts w:cs="Arial"/>
                <w:sz w:val="20"/>
                <w:szCs w:val="20"/>
                <w:lang w:eastAsia="en-AU"/>
              </w:rPr>
              <w:t xml:space="preserve">will </w:t>
            </w:r>
            <w:r w:rsidR="00B01763">
              <w:rPr>
                <w:rFonts w:cs="Arial"/>
                <w:sz w:val="20"/>
                <w:szCs w:val="20"/>
                <w:lang w:eastAsia="en-AU"/>
              </w:rPr>
              <w:t xml:space="preserve">receive </w:t>
            </w:r>
            <w:r w:rsidR="00E04FBC">
              <w:rPr>
                <w:rFonts w:cs="Arial"/>
                <w:sz w:val="20"/>
                <w:szCs w:val="20"/>
                <w:lang w:eastAsia="en-AU"/>
              </w:rPr>
              <w:t>compliant</w:t>
            </w:r>
            <w:r w:rsidR="00B01763">
              <w:rPr>
                <w:rFonts w:cs="Arial"/>
                <w:sz w:val="20"/>
                <w:szCs w:val="20"/>
                <w:lang w:eastAsia="en-AU"/>
              </w:rPr>
              <w:t xml:space="preserve"> solar access during mid-winter</w:t>
            </w:r>
            <w:r w:rsidR="00E04FBC">
              <w:rPr>
                <w:rFonts w:cs="Arial"/>
                <w:sz w:val="20"/>
                <w:szCs w:val="20"/>
                <w:lang w:eastAsia="en-AU"/>
              </w:rPr>
              <w:t>, as required by Parts 3D and 4A of the AD</w:t>
            </w:r>
            <w:r w:rsidR="003D5A65">
              <w:rPr>
                <w:rFonts w:cs="Arial"/>
                <w:sz w:val="20"/>
                <w:szCs w:val="20"/>
                <w:lang w:eastAsia="en-AU"/>
              </w:rPr>
              <w:t>G (ahead)</w:t>
            </w:r>
            <w:r w:rsidR="00E04FBC">
              <w:rPr>
                <w:rFonts w:cs="Arial"/>
                <w:sz w:val="20"/>
                <w:szCs w:val="20"/>
                <w:lang w:eastAsia="en-AU"/>
              </w:rPr>
              <w:t>.</w:t>
            </w:r>
          </w:p>
        </w:tc>
        <w:tc>
          <w:tcPr>
            <w:tcW w:w="1559" w:type="dxa"/>
          </w:tcPr>
          <w:p w14:paraId="227BEBEE" w14:textId="19E63A78" w:rsidR="009A1BC7" w:rsidRPr="000B3EAD" w:rsidRDefault="009A1BC7" w:rsidP="00755429">
            <w:pPr>
              <w:jc w:val="center"/>
              <w:rPr>
                <w:rFonts w:cs="Arial"/>
                <w:bCs/>
                <w:sz w:val="20"/>
                <w:szCs w:val="20"/>
                <w:lang w:eastAsia="en-AU"/>
              </w:rPr>
            </w:pPr>
            <w:r>
              <w:rPr>
                <w:rFonts w:cs="Arial"/>
                <w:bCs/>
                <w:sz w:val="20"/>
                <w:szCs w:val="20"/>
                <w:lang w:eastAsia="en-AU"/>
              </w:rPr>
              <w:t>Yes</w:t>
            </w:r>
          </w:p>
        </w:tc>
      </w:tr>
      <w:tr w:rsidR="00551003" w:rsidRPr="00C57030" w14:paraId="059D31BF" w14:textId="77777777" w:rsidTr="00F85135">
        <w:trPr>
          <w:trHeight w:val="213"/>
        </w:trPr>
        <w:tc>
          <w:tcPr>
            <w:tcW w:w="3828" w:type="dxa"/>
          </w:tcPr>
          <w:p w14:paraId="12492799"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3B-2 Orientation</w:t>
            </w:r>
          </w:p>
          <w:p w14:paraId="39601342" w14:textId="77777777" w:rsidR="00551003" w:rsidRPr="000B3EAD" w:rsidRDefault="00551003" w:rsidP="009A1BC7">
            <w:pPr>
              <w:jc w:val="both"/>
              <w:rPr>
                <w:rFonts w:cs="Arial"/>
                <w:sz w:val="20"/>
                <w:szCs w:val="20"/>
                <w:lang w:eastAsia="en-AU"/>
              </w:rPr>
            </w:pPr>
            <w:r w:rsidRPr="000B3EAD">
              <w:rPr>
                <w:rFonts w:cs="Arial"/>
                <w:bCs/>
                <w:sz w:val="20"/>
                <w:szCs w:val="20"/>
                <w:lang w:eastAsia="en-AU"/>
              </w:rPr>
              <w:t xml:space="preserve">Overshadowing of </w:t>
            </w:r>
            <w:proofErr w:type="spellStart"/>
            <w:r w:rsidRPr="000B3EAD">
              <w:rPr>
                <w:rFonts w:cs="Arial"/>
                <w:bCs/>
                <w:sz w:val="20"/>
                <w:szCs w:val="20"/>
                <w:lang w:eastAsia="en-AU"/>
              </w:rPr>
              <w:t>neighbouring</w:t>
            </w:r>
            <w:proofErr w:type="spellEnd"/>
            <w:r w:rsidRPr="000B3EAD">
              <w:rPr>
                <w:rFonts w:cs="Arial"/>
                <w:bCs/>
                <w:sz w:val="20"/>
                <w:szCs w:val="20"/>
                <w:lang w:eastAsia="en-AU"/>
              </w:rPr>
              <w:t xml:space="preserve"> properties is </w:t>
            </w:r>
            <w:proofErr w:type="spellStart"/>
            <w:r w:rsidRPr="000B3EAD">
              <w:rPr>
                <w:rFonts w:cs="Arial"/>
                <w:bCs/>
                <w:sz w:val="20"/>
                <w:szCs w:val="20"/>
                <w:lang w:eastAsia="en-AU"/>
              </w:rPr>
              <w:t>minimised</w:t>
            </w:r>
            <w:proofErr w:type="spellEnd"/>
            <w:r w:rsidRPr="000B3EAD">
              <w:rPr>
                <w:rFonts w:cs="Arial"/>
                <w:bCs/>
                <w:sz w:val="20"/>
                <w:szCs w:val="20"/>
                <w:lang w:eastAsia="en-AU"/>
              </w:rPr>
              <w:t xml:space="preserve"> during mid-winter</w:t>
            </w:r>
            <w:r w:rsidR="005B1174" w:rsidRPr="000B3EAD">
              <w:rPr>
                <w:rFonts w:cs="Arial"/>
                <w:bCs/>
                <w:sz w:val="20"/>
                <w:szCs w:val="20"/>
                <w:lang w:eastAsia="en-AU"/>
              </w:rPr>
              <w:t>.</w:t>
            </w:r>
          </w:p>
        </w:tc>
        <w:tc>
          <w:tcPr>
            <w:tcW w:w="4961" w:type="dxa"/>
          </w:tcPr>
          <w:p w14:paraId="35CF91C9" w14:textId="3C9152E8" w:rsidR="003D5A65" w:rsidRPr="00FA3428" w:rsidRDefault="00FA3428" w:rsidP="00A9765E">
            <w:pPr>
              <w:jc w:val="both"/>
              <w:rPr>
                <w:rFonts w:cs="Arial"/>
                <w:sz w:val="20"/>
                <w:szCs w:val="20"/>
                <w:lang w:eastAsia="en-AU"/>
              </w:rPr>
            </w:pPr>
            <w:r w:rsidRPr="00FA3428">
              <w:rPr>
                <w:rFonts w:cs="Arial"/>
                <w:sz w:val="20"/>
                <w:szCs w:val="20"/>
                <w:lang w:eastAsia="en-AU"/>
              </w:rPr>
              <w:t xml:space="preserve">The </w:t>
            </w:r>
            <w:r>
              <w:rPr>
                <w:rFonts w:cs="Arial"/>
                <w:sz w:val="20"/>
                <w:szCs w:val="20"/>
                <w:lang w:eastAsia="en-AU"/>
              </w:rPr>
              <w:t xml:space="preserve">site is </w:t>
            </w:r>
            <w:r w:rsidR="005068F0">
              <w:rPr>
                <w:rFonts w:cs="Arial"/>
                <w:sz w:val="20"/>
                <w:szCs w:val="20"/>
                <w:lang w:eastAsia="en-AU"/>
              </w:rPr>
              <w:t>surrounded</w:t>
            </w:r>
            <w:r>
              <w:rPr>
                <w:rFonts w:cs="Arial"/>
                <w:sz w:val="20"/>
                <w:szCs w:val="20"/>
                <w:lang w:eastAsia="en-AU"/>
              </w:rPr>
              <w:t xml:space="preserve"> by three local streets and the country club car park</w:t>
            </w:r>
            <w:r w:rsidR="003D5A65">
              <w:rPr>
                <w:rFonts w:cs="Arial"/>
                <w:sz w:val="20"/>
                <w:szCs w:val="20"/>
                <w:lang w:eastAsia="en-AU"/>
              </w:rPr>
              <w:t xml:space="preserve">. This separation </w:t>
            </w:r>
            <w:r w:rsidR="00F60FED">
              <w:rPr>
                <w:rFonts w:cs="Arial"/>
                <w:sz w:val="20"/>
                <w:szCs w:val="20"/>
                <w:lang w:eastAsia="en-AU"/>
              </w:rPr>
              <w:t xml:space="preserve">will </w:t>
            </w:r>
            <w:r w:rsidR="003D5A65">
              <w:rPr>
                <w:rFonts w:cs="Arial"/>
                <w:sz w:val="20"/>
                <w:szCs w:val="20"/>
                <w:lang w:eastAsia="en-AU"/>
              </w:rPr>
              <w:t xml:space="preserve">assist in minimising </w:t>
            </w:r>
            <w:r>
              <w:rPr>
                <w:rFonts w:cs="Arial"/>
                <w:sz w:val="20"/>
                <w:szCs w:val="20"/>
                <w:lang w:eastAsia="en-AU"/>
              </w:rPr>
              <w:t>overshadowing impacts.</w:t>
            </w:r>
            <w:r w:rsidR="00EB5B2F">
              <w:rPr>
                <w:rFonts w:cs="Arial"/>
                <w:sz w:val="20"/>
                <w:szCs w:val="20"/>
                <w:lang w:eastAsia="en-AU"/>
              </w:rPr>
              <w:t xml:space="preserve"> </w:t>
            </w:r>
            <w:r>
              <w:rPr>
                <w:rFonts w:cs="Arial"/>
                <w:sz w:val="20"/>
                <w:szCs w:val="20"/>
                <w:lang w:eastAsia="en-AU"/>
              </w:rPr>
              <w:t xml:space="preserve">The shadow diagrams </w:t>
            </w:r>
            <w:r w:rsidR="003D5A65">
              <w:rPr>
                <w:rFonts w:cs="Arial"/>
                <w:sz w:val="20"/>
                <w:szCs w:val="20"/>
                <w:lang w:eastAsia="en-AU"/>
              </w:rPr>
              <w:t>indicate</w:t>
            </w:r>
            <w:r>
              <w:rPr>
                <w:rFonts w:cs="Arial"/>
                <w:sz w:val="20"/>
                <w:szCs w:val="20"/>
                <w:lang w:eastAsia="en-AU"/>
              </w:rPr>
              <w:t xml:space="preserve"> </w:t>
            </w:r>
            <w:r w:rsidR="00F60FED">
              <w:rPr>
                <w:rFonts w:cs="Arial"/>
                <w:sz w:val="20"/>
                <w:szCs w:val="20"/>
                <w:lang w:eastAsia="en-AU"/>
              </w:rPr>
              <w:t xml:space="preserve">that no surrounding dwellings will be </w:t>
            </w:r>
            <w:proofErr w:type="gramStart"/>
            <w:r w:rsidR="00F60FED">
              <w:rPr>
                <w:rFonts w:cs="Arial"/>
                <w:sz w:val="20"/>
                <w:szCs w:val="20"/>
                <w:lang w:eastAsia="en-AU"/>
              </w:rPr>
              <w:t>overshadowed</w:t>
            </w:r>
            <w:proofErr w:type="gramEnd"/>
            <w:r w:rsidR="00F60FED">
              <w:rPr>
                <w:rFonts w:cs="Arial"/>
                <w:sz w:val="20"/>
                <w:szCs w:val="20"/>
                <w:lang w:eastAsia="en-AU"/>
              </w:rPr>
              <w:t xml:space="preserve"> and that</w:t>
            </w:r>
            <w:r w:rsidR="003D5A65">
              <w:rPr>
                <w:rFonts w:cs="Arial"/>
                <w:sz w:val="20"/>
                <w:szCs w:val="20"/>
                <w:lang w:eastAsia="en-AU"/>
              </w:rPr>
              <w:t xml:space="preserve"> </w:t>
            </w:r>
            <w:r w:rsidR="00E04FBC">
              <w:rPr>
                <w:rFonts w:cs="Arial"/>
                <w:sz w:val="20"/>
                <w:szCs w:val="20"/>
                <w:lang w:eastAsia="en-AU"/>
              </w:rPr>
              <w:t>s</w:t>
            </w:r>
            <w:r>
              <w:rPr>
                <w:rFonts w:cs="Arial"/>
                <w:sz w:val="20"/>
                <w:szCs w:val="20"/>
                <w:lang w:eastAsia="en-AU"/>
              </w:rPr>
              <w:t xml:space="preserve">olar access </w:t>
            </w:r>
            <w:r w:rsidR="00F60FED">
              <w:rPr>
                <w:rFonts w:cs="Arial"/>
                <w:sz w:val="20"/>
                <w:szCs w:val="20"/>
                <w:lang w:eastAsia="en-AU"/>
              </w:rPr>
              <w:t xml:space="preserve">will be </w:t>
            </w:r>
            <w:r>
              <w:rPr>
                <w:rFonts w:cs="Arial"/>
                <w:sz w:val="20"/>
                <w:szCs w:val="20"/>
                <w:lang w:eastAsia="en-AU"/>
              </w:rPr>
              <w:t xml:space="preserve">maintained to </w:t>
            </w:r>
            <w:proofErr w:type="spellStart"/>
            <w:r>
              <w:rPr>
                <w:rFonts w:cs="Arial"/>
                <w:sz w:val="20"/>
                <w:szCs w:val="20"/>
                <w:lang w:eastAsia="en-AU"/>
              </w:rPr>
              <w:t>Gledswood</w:t>
            </w:r>
            <w:proofErr w:type="spellEnd"/>
            <w:r>
              <w:rPr>
                <w:rFonts w:cs="Arial"/>
                <w:sz w:val="20"/>
                <w:szCs w:val="20"/>
                <w:lang w:eastAsia="en-AU"/>
              </w:rPr>
              <w:t xml:space="preserve"> Hills Public school until 2pm</w:t>
            </w:r>
            <w:r w:rsidR="00E04FBC">
              <w:rPr>
                <w:rFonts w:cs="Arial"/>
                <w:sz w:val="20"/>
                <w:szCs w:val="20"/>
                <w:lang w:eastAsia="en-AU"/>
              </w:rPr>
              <w:t xml:space="preserve"> in mid-winter</w:t>
            </w:r>
            <w:r w:rsidR="003D5A65">
              <w:rPr>
                <w:rFonts w:cs="Arial"/>
                <w:sz w:val="20"/>
                <w:szCs w:val="20"/>
                <w:lang w:eastAsia="en-AU"/>
              </w:rPr>
              <w:t>.</w:t>
            </w:r>
          </w:p>
        </w:tc>
        <w:tc>
          <w:tcPr>
            <w:tcW w:w="1559" w:type="dxa"/>
          </w:tcPr>
          <w:p w14:paraId="77189871" w14:textId="47951167" w:rsidR="00CC766B" w:rsidRPr="000B3EAD" w:rsidRDefault="00CC766B" w:rsidP="00755429">
            <w:pPr>
              <w:jc w:val="center"/>
              <w:rPr>
                <w:rFonts w:cs="Arial"/>
                <w:bCs/>
                <w:sz w:val="20"/>
                <w:szCs w:val="20"/>
                <w:lang w:eastAsia="en-AU"/>
              </w:rPr>
            </w:pPr>
            <w:r>
              <w:rPr>
                <w:rFonts w:cs="Arial"/>
                <w:bCs/>
                <w:sz w:val="20"/>
                <w:szCs w:val="20"/>
                <w:lang w:eastAsia="en-AU"/>
              </w:rPr>
              <w:t>Yes</w:t>
            </w:r>
          </w:p>
        </w:tc>
      </w:tr>
      <w:tr w:rsidR="00551003" w:rsidRPr="00C57030" w14:paraId="372DA688" w14:textId="77777777" w:rsidTr="00F85135">
        <w:trPr>
          <w:trHeight w:val="213"/>
        </w:trPr>
        <w:tc>
          <w:tcPr>
            <w:tcW w:w="3828" w:type="dxa"/>
          </w:tcPr>
          <w:p w14:paraId="7A8A2840" w14:textId="77777777" w:rsidR="00551003" w:rsidRPr="000B3EAD" w:rsidRDefault="00551003" w:rsidP="009A1BC7">
            <w:pPr>
              <w:jc w:val="both"/>
              <w:rPr>
                <w:rFonts w:cs="Arial"/>
                <w:b/>
                <w:bCs/>
                <w:sz w:val="20"/>
                <w:szCs w:val="20"/>
                <w:lang w:eastAsia="en-AU"/>
              </w:rPr>
            </w:pPr>
            <w:r w:rsidRPr="000B3EAD">
              <w:rPr>
                <w:rFonts w:cs="Arial"/>
                <w:b/>
                <w:bCs/>
                <w:sz w:val="20"/>
                <w:szCs w:val="20"/>
                <w:lang w:eastAsia="en-AU"/>
              </w:rPr>
              <w:t>3C-1 Public Domain Interface</w:t>
            </w:r>
          </w:p>
          <w:p w14:paraId="5B7F0E4C" w14:textId="77777777" w:rsidR="00551003" w:rsidRPr="000B3EAD" w:rsidRDefault="00551003" w:rsidP="009A1BC7">
            <w:pPr>
              <w:jc w:val="both"/>
              <w:rPr>
                <w:rFonts w:cs="Arial"/>
                <w:sz w:val="20"/>
                <w:szCs w:val="20"/>
                <w:lang w:eastAsia="en-AU"/>
              </w:rPr>
            </w:pPr>
            <w:r w:rsidRPr="000B3EAD">
              <w:rPr>
                <w:rFonts w:cs="Arial"/>
                <w:sz w:val="20"/>
                <w:szCs w:val="20"/>
                <w:lang w:eastAsia="en-AU"/>
              </w:rPr>
              <w:t>Transition between private and public domain is achieved without compromising safety and security</w:t>
            </w:r>
            <w:r w:rsidR="005B1174" w:rsidRPr="000B3EAD">
              <w:rPr>
                <w:rFonts w:cs="Arial"/>
                <w:sz w:val="20"/>
                <w:szCs w:val="20"/>
                <w:lang w:eastAsia="en-AU"/>
              </w:rPr>
              <w:t>.</w:t>
            </w:r>
          </w:p>
        </w:tc>
        <w:tc>
          <w:tcPr>
            <w:tcW w:w="4961" w:type="dxa"/>
          </w:tcPr>
          <w:p w14:paraId="3454595E" w14:textId="2E26632D" w:rsidR="00030837" w:rsidRPr="00E04FBC" w:rsidRDefault="00A93FEE" w:rsidP="00A9765E">
            <w:pPr>
              <w:jc w:val="both"/>
              <w:rPr>
                <w:rFonts w:cs="Arial"/>
                <w:sz w:val="20"/>
                <w:szCs w:val="20"/>
                <w:lang w:eastAsia="en-AU"/>
              </w:rPr>
            </w:pPr>
            <w:r>
              <w:rPr>
                <w:rFonts w:cs="Arial"/>
                <w:sz w:val="20"/>
                <w:szCs w:val="20"/>
                <w:lang w:eastAsia="en-AU"/>
              </w:rPr>
              <w:t xml:space="preserve">The </w:t>
            </w:r>
            <w:r w:rsidR="004D1B24">
              <w:rPr>
                <w:rFonts w:cs="Arial"/>
                <w:sz w:val="20"/>
                <w:szCs w:val="20"/>
                <w:lang w:eastAsia="en-AU"/>
              </w:rPr>
              <w:t xml:space="preserve">perimeter </w:t>
            </w:r>
            <w:r>
              <w:rPr>
                <w:rFonts w:cs="Arial"/>
                <w:sz w:val="20"/>
                <w:szCs w:val="20"/>
                <w:lang w:eastAsia="en-AU"/>
              </w:rPr>
              <w:t xml:space="preserve">transitions </w:t>
            </w:r>
            <w:r w:rsidR="00E04FBC">
              <w:rPr>
                <w:rFonts w:cs="Arial"/>
                <w:sz w:val="20"/>
                <w:szCs w:val="20"/>
                <w:lang w:eastAsia="en-AU"/>
              </w:rPr>
              <w:t xml:space="preserve">are </w:t>
            </w:r>
            <w:r>
              <w:rPr>
                <w:rFonts w:cs="Arial"/>
                <w:sz w:val="20"/>
                <w:szCs w:val="20"/>
                <w:lang w:eastAsia="en-AU"/>
              </w:rPr>
              <w:t>satisfactory</w:t>
            </w:r>
            <w:r w:rsidR="00030837">
              <w:rPr>
                <w:rFonts w:cs="Arial"/>
                <w:sz w:val="20"/>
                <w:szCs w:val="20"/>
                <w:lang w:eastAsia="en-AU"/>
              </w:rPr>
              <w:t xml:space="preserve"> for each building</w:t>
            </w:r>
            <w:r>
              <w:rPr>
                <w:rFonts w:cs="Arial"/>
                <w:sz w:val="20"/>
                <w:szCs w:val="20"/>
                <w:lang w:eastAsia="en-AU"/>
              </w:rPr>
              <w:t xml:space="preserve">. </w:t>
            </w:r>
            <w:r w:rsidR="00F60FED">
              <w:rPr>
                <w:rFonts w:cs="Arial"/>
                <w:sz w:val="20"/>
                <w:szCs w:val="20"/>
                <w:lang w:eastAsia="en-AU"/>
              </w:rPr>
              <w:t>Garden planters, level differences and o</w:t>
            </w:r>
            <w:r>
              <w:rPr>
                <w:rFonts w:cs="Arial"/>
                <w:sz w:val="20"/>
                <w:szCs w:val="20"/>
                <w:lang w:eastAsia="en-AU"/>
              </w:rPr>
              <w:t>pen palisade fencing</w:t>
            </w:r>
            <w:r w:rsidR="00030837">
              <w:rPr>
                <w:rFonts w:cs="Arial"/>
                <w:sz w:val="20"/>
                <w:szCs w:val="20"/>
                <w:lang w:eastAsia="en-AU"/>
              </w:rPr>
              <w:t xml:space="preserve"> </w:t>
            </w:r>
            <w:r w:rsidR="00F60FED">
              <w:rPr>
                <w:rFonts w:cs="Arial"/>
                <w:sz w:val="20"/>
                <w:szCs w:val="20"/>
                <w:lang w:eastAsia="en-AU"/>
              </w:rPr>
              <w:t>are</w:t>
            </w:r>
            <w:r>
              <w:rPr>
                <w:rFonts w:cs="Arial"/>
                <w:sz w:val="20"/>
                <w:szCs w:val="20"/>
                <w:lang w:eastAsia="en-AU"/>
              </w:rPr>
              <w:t xml:space="preserve"> proposed to courtyard balconies</w:t>
            </w:r>
            <w:r w:rsidR="00F60FED">
              <w:rPr>
                <w:rFonts w:cs="Arial"/>
                <w:sz w:val="20"/>
                <w:szCs w:val="20"/>
                <w:lang w:eastAsia="en-AU"/>
              </w:rPr>
              <w:t xml:space="preserve"> and terraces</w:t>
            </w:r>
            <w:r w:rsidR="004D1B24">
              <w:rPr>
                <w:rFonts w:cs="Arial"/>
                <w:sz w:val="20"/>
                <w:szCs w:val="20"/>
                <w:lang w:eastAsia="en-AU"/>
              </w:rPr>
              <w:t>, providing a balance between privacy and passive surveillance</w:t>
            </w:r>
            <w:r w:rsidR="00F60FED">
              <w:rPr>
                <w:rFonts w:cs="Arial"/>
                <w:sz w:val="20"/>
                <w:szCs w:val="20"/>
                <w:lang w:eastAsia="en-AU"/>
              </w:rPr>
              <w:t xml:space="preserve">. </w:t>
            </w:r>
            <w:r w:rsidR="004D1B24">
              <w:rPr>
                <w:rFonts w:cs="Arial"/>
                <w:sz w:val="20"/>
                <w:szCs w:val="20"/>
                <w:lang w:eastAsia="en-AU"/>
              </w:rPr>
              <w:t xml:space="preserve">All ground floor dwellings have direct access without need to enter via communal lobbies. </w:t>
            </w:r>
            <w:r w:rsidR="00007062">
              <w:rPr>
                <w:rFonts w:cs="Arial"/>
                <w:sz w:val="20"/>
                <w:szCs w:val="20"/>
                <w:lang w:eastAsia="en-AU"/>
              </w:rPr>
              <w:t xml:space="preserve">The ground floor dwellings have been removed from Building E to enable the </w:t>
            </w:r>
            <w:proofErr w:type="gramStart"/>
            <w:r w:rsidR="00007062">
              <w:rPr>
                <w:rFonts w:cs="Arial"/>
                <w:sz w:val="20"/>
                <w:szCs w:val="20"/>
                <w:lang w:eastAsia="en-AU"/>
              </w:rPr>
              <w:t>child care</w:t>
            </w:r>
            <w:proofErr w:type="gramEnd"/>
            <w:r w:rsidR="00007062">
              <w:rPr>
                <w:rFonts w:cs="Arial"/>
                <w:sz w:val="20"/>
                <w:szCs w:val="20"/>
                <w:lang w:eastAsia="en-AU"/>
              </w:rPr>
              <w:t xml:space="preserve"> </w:t>
            </w:r>
            <w:proofErr w:type="spellStart"/>
            <w:r w:rsidR="00007062">
              <w:rPr>
                <w:rFonts w:cs="Arial"/>
                <w:sz w:val="20"/>
                <w:szCs w:val="20"/>
                <w:lang w:eastAsia="en-AU"/>
              </w:rPr>
              <w:t>centre</w:t>
            </w:r>
            <w:proofErr w:type="spellEnd"/>
            <w:r w:rsidR="00007062">
              <w:rPr>
                <w:rFonts w:cs="Arial"/>
                <w:sz w:val="20"/>
                <w:szCs w:val="20"/>
                <w:lang w:eastAsia="en-AU"/>
              </w:rPr>
              <w:t xml:space="preserve"> to face Providence Drive and increase activation. A</w:t>
            </w:r>
            <w:r w:rsidR="00E04FBC">
              <w:rPr>
                <w:rFonts w:cs="Arial"/>
                <w:sz w:val="20"/>
                <w:szCs w:val="20"/>
                <w:lang w:eastAsia="en-AU"/>
              </w:rPr>
              <w:t xml:space="preserve">ccess </w:t>
            </w:r>
            <w:r w:rsidR="00007062">
              <w:rPr>
                <w:rFonts w:cs="Arial"/>
                <w:sz w:val="20"/>
                <w:szCs w:val="20"/>
                <w:lang w:eastAsia="en-AU"/>
              </w:rPr>
              <w:t xml:space="preserve">will now be </w:t>
            </w:r>
            <w:r w:rsidR="00E04FBC">
              <w:rPr>
                <w:rFonts w:cs="Arial"/>
                <w:sz w:val="20"/>
                <w:szCs w:val="20"/>
                <w:lang w:eastAsia="en-AU"/>
              </w:rPr>
              <w:t>control</w:t>
            </w:r>
            <w:r w:rsidR="00007062">
              <w:rPr>
                <w:rFonts w:cs="Arial"/>
                <w:sz w:val="20"/>
                <w:szCs w:val="20"/>
                <w:lang w:eastAsia="en-AU"/>
              </w:rPr>
              <w:t>led</w:t>
            </w:r>
            <w:r w:rsidR="00E04FBC">
              <w:rPr>
                <w:rFonts w:cs="Arial"/>
                <w:sz w:val="20"/>
                <w:szCs w:val="20"/>
                <w:lang w:eastAsia="en-AU"/>
              </w:rPr>
              <w:t xml:space="preserve"> between the </w:t>
            </w:r>
            <w:r w:rsidR="00F60FED">
              <w:rPr>
                <w:rFonts w:cs="Arial"/>
                <w:sz w:val="20"/>
                <w:szCs w:val="20"/>
                <w:lang w:eastAsia="en-AU"/>
              </w:rPr>
              <w:t xml:space="preserve">communal </w:t>
            </w:r>
            <w:r w:rsidR="00E04FBC">
              <w:rPr>
                <w:rFonts w:cs="Arial"/>
                <w:sz w:val="20"/>
                <w:szCs w:val="20"/>
                <w:lang w:eastAsia="en-AU"/>
              </w:rPr>
              <w:t xml:space="preserve">open space </w:t>
            </w:r>
            <w:r w:rsidR="00F60FED">
              <w:rPr>
                <w:rFonts w:cs="Arial"/>
                <w:sz w:val="20"/>
                <w:szCs w:val="20"/>
                <w:lang w:eastAsia="en-AU"/>
              </w:rPr>
              <w:t>for</w:t>
            </w:r>
            <w:r w:rsidR="00E04FBC">
              <w:rPr>
                <w:rFonts w:cs="Arial"/>
                <w:sz w:val="20"/>
                <w:szCs w:val="20"/>
                <w:lang w:eastAsia="en-AU"/>
              </w:rPr>
              <w:t xml:space="preserve"> Buildings D and E, the</w:t>
            </w:r>
            <w:r w:rsidR="00030837">
              <w:rPr>
                <w:rFonts w:cs="Arial"/>
                <w:sz w:val="20"/>
                <w:szCs w:val="20"/>
                <w:lang w:eastAsia="en-AU"/>
              </w:rPr>
              <w:t xml:space="preserve"> external play space for the </w:t>
            </w:r>
            <w:proofErr w:type="gramStart"/>
            <w:r w:rsidR="00E04FBC">
              <w:rPr>
                <w:rFonts w:cs="Arial"/>
                <w:sz w:val="20"/>
                <w:szCs w:val="20"/>
                <w:lang w:eastAsia="en-AU"/>
              </w:rPr>
              <w:t>child</w:t>
            </w:r>
            <w:r w:rsidR="004D1B24">
              <w:rPr>
                <w:rFonts w:cs="Arial"/>
                <w:sz w:val="20"/>
                <w:szCs w:val="20"/>
                <w:lang w:eastAsia="en-AU"/>
              </w:rPr>
              <w:t xml:space="preserve"> </w:t>
            </w:r>
            <w:r w:rsidR="00E04FBC">
              <w:rPr>
                <w:rFonts w:cs="Arial"/>
                <w:sz w:val="20"/>
                <w:szCs w:val="20"/>
                <w:lang w:eastAsia="en-AU"/>
              </w:rPr>
              <w:t>care</w:t>
            </w:r>
            <w:proofErr w:type="gramEnd"/>
            <w:r w:rsidR="00E04FBC">
              <w:rPr>
                <w:rFonts w:cs="Arial"/>
                <w:sz w:val="20"/>
                <w:szCs w:val="20"/>
                <w:lang w:eastAsia="en-AU"/>
              </w:rPr>
              <w:t xml:space="preserve"> </w:t>
            </w:r>
            <w:proofErr w:type="spellStart"/>
            <w:r w:rsidR="00030837">
              <w:rPr>
                <w:rFonts w:cs="Arial"/>
                <w:sz w:val="20"/>
                <w:szCs w:val="20"/>
                <w:lang w:eastAsia="en-AU"/>
              </w:rPr>
              <w:t>centre</w:t>
            </w:r>
            <w:proofErr w:type="spellEnd"/>
            <w:r w:rsidR="00E04FBC">
              <w:rPr>
                <w:rFonts w:cs="Arial"/>
                <w:sz w:val="20"/>
                <w:szCs w:val="20"/>
                <w:lang w:eastAsia="en-AU"/>
              </w:rPr>
              <w:t xml:space="preserve"> and the public play area. </w:t>
            </w:r>
          </w:p>
        </w:tc>
        <w:tc>
          <w:tcPr>
            <w:tcW w:w="1559" w:type="dxa"/>
          </w:tcPr>
          <w:p w14:paraId="22F54A3C" w14:textId="31D411AD" w:rsidR="00551003" w:rsidRPr="000B3EAD" w:rsidRDefault="005671ED" w:rsidP="00755429">
            <w:pPr>
              <w:jc w:val="center"/>
              <w:rPr>
                <w:rFonts w:cs="Arial"/>
                <w:bCs/>
                <w:sz w:val="20"/>
                <w:szCs w:val="20"/>
                <w:lang w:eastAsia="en-AU"/>
              </w:rPr>
            </w:pPr>
            <w:r>
              <w:rPr>
                <w:rFonts w:cs="Arial"/>
                <w:bCs/>
                <w:sz w:val="20"/>
                <w:szCs w:val="20"/>
                <w:lang w:eastAsia="en-AU"/>
              </w:rPr>
              <w:t>Yes</w:t>
            </w:r>
          </w:p>
        </w:tc>
      </w:tr>
      <w:tr w:rsidR="00FA3428" w:rsidRPr="00C57030" w14:paraId="78C091EC" w14:textId="77777777" w:rsidTr="00F85135">
        <w:trPr>
          <w:trHeight w:val="213"/>
        </w:trPr>
        <w:tc>
          <w:tcPr>
            <w:tcW w:w="3828" w:type="dxa"/>
          </w:tcPr>
          <w:p w14:paraId="6D5A74DD"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3C-2 Public Domain Interface</w:t>
            </w:r>
          </w:p>
          <w:p w14:paraId="7F6E5039" w14:textId="77777777" w:rsidR="00FA3428" w:rsidRPr="000B3EAD" w:rsidRDefault="00FA3428" w:rsidP="00FA3428">
            <w:pPr>
              <w:jc w:val="both"/>
              <w:rPr>
                <w:rFonts w:cs="Arial"/>
                <w:sz w:val="20"/>
                <w:szCs w:val="20"/>
                <w:lang w:eastAsia="en-AU"/>
              </w:rPr>
            </w:pPr>
            <w:r w:rsidRPr="000B3EAD">
              <w:rPr>
                <w:rFonts w:cs="Arial"/>
                <w:sz w:val="20"/>
                <w:szCs w:val="20"/>
                <w:lang w:eastAsia="en-AU"/>
              </w:rPr>
              <w:t>Amenity of the public domain is retained and enhanced.</w:t>
            </w:r>
          </w:p>
        </w:tc>
        <w:tc>
          <w:tcPr>
            <w:tcW w:w="4961" w:type="dxa"/>
          </w:tcPr>
          <w:p w14:paraId="4608AA6B" w14:textId="11B78779" w:rsidR="00F60FED" w:rsidRPr="00D4585D" w:rsidRDefault="004246F9" w:rsidP="00FA3428">
            <w:pPr>
              <w:jc w:val="both"/>
              <w:rPr>
                <w:rFonts w:cs="Arial"/>
                <w:sz w:val="20"/>
                <w:szCs w:val="20"/>
                <w:lang w:eastAsia="en-AU"/>
              </w:rPr>
            </w:pPr>
            <w:r>
              <w:rPr>
                <w:rFonts w:cs="Arial"/>
                <w:sz w:val="20"/>
                <w:szCs w:val="20"/>
                <w:lang w:eastAsia="en-AU"/>
              </w:rPr>
              <w:t>P</w:t>
            </w:r>
            <w:r w:rsidRPr="004246F9">
              <w:rPr>
                <w:rFonts w:cs="Arial"/>
                <w:sz w:val="20"/>
                <w:szCs w:val="20"/>
                <w:lang w:eastAsia="en-AU"/>
              </w:rPr>
              <w:t xml:space="preserve">lanting </w:t>
            </w:r>
            <w:r>
              <w:rPr>
                <w:rFonts w:cs="Arial"/>
                <w:sz w:val="20"/>
                <w:szCs w:val="20"/>
                <w:lang w:eastAsia="en-AU"/>
              </w:rPr>
              <w:t xml:space="preserve">is proposed where the setbacks allow to soften the development at street level. Durable and anti-graffiti materials are proposed. </w:t>
            </w:r>
            <w:r w:rsidR="00030837">
              <w:rPr>
                <w:rFonts w:cs="Arial"/>
                <w:sz w:val="20"/>
                <w:szCs w:val="20"/>
                <w:lang w:eastAsia="en-AU"/>
              </w:rPr>
              <w:t>The s</w:t>
            </w:r>
            <w:r>
              <w:rPr>
                <w:rFonts w:cs="Arial"/>
                <w:sz w:val="20"/>
                <w:szCs w:val="20"/>
                <w:lang w:eastAsia="en-AU"/>
              </w:rPr>
              <w:t>ubstation and plant rooms are suitably located out of the public domain in the basement levels.</w:t>
            </w:r>
            <w:r w:rsidR="00030837">
              <w:rPr>
                <w:rFonts w:cs="Arial"/>
                <w:sz w:val="20"/>
                <w:szCs w:val="20"/>
                <w:lang w:eastAsia="en-AU"/>
              </w:rPr>
              <w:t xml:space="preserve"> Mailboxes are currently contained </w:t>
            </w:r>
            <w:r w:rsidR="00F60FED">
              <w:rPr>
                <w:rFonts w:cs="Arial"/>
                <w:sz w:val="20"/>
                <w:szCs w:val="20"/>
                <w:lang w:eastAsia="en-AU"/>
              </w:rPr>
              <w:t>inside each building lobby. A condition is recommended which requires consent from Australia Post for this arrangement</w:t>
            </w:r>
            <w:r w:rsidR="004D1B24">
              <w:rPr>
                <w:rFonts w:cs="Arial"/>
                <w:sz w:val="20"/>
                <w:szCs w:val="20"/>
                <w:lang w:eastAsia="en-AU"/>
              </w:rPr>
              <w:t>.</w:t>
            </w:r>
          </w:p>
        </w:tc>
        <w:tc>
          <w:tcPr>
            <w:tcW w:w="1559" w:type="dxa"/>
          </w:tcPr>
          <w:p w14:paraId="557EB3B2" w14:textId="09E96C79"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1E07CA54" w14:textId="77777777" w:rsidTr="00F85135">
        <w:trPr>
          <w:trHeight w:val="213"/>
        </w:trPr>
        <w:tc>
          <w:tcPr>
            <w:tcW w:w="3828" w:type="dxa"/>
          </w:tcPr>
          <w:p w14:paraId="0EAAF7E9"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3D-1 Communal and Public Open Space</w:t>
            </w:r>
          </w:p>
          <w:p w14:paraId="106922F5" w14:textId="77777777" w:rsidR="00FA3428" w:rsidRPr="000B3EAD" w:rsidRDefault="00FA3428" w:rsidP="00FA3428">
            <w:pPr>
              <w:jc w:val="both"/>
              <w:rPr>
                <w:rFonts w:cs="Arial"/>
                <w:sz w:val="20"/>
                <w:szCs w:val="20"/>
                <w:lang w:eastAsia="en-AU"/>
              </w:rPr>
            </w:pPr>
            <w:r w:rsidRPr="000B3EAD">
              <w:rPr>
                <w:rFonts w:cs="Arial"/>
                <w:sz w:val="20"/>
                <w:szCs w:val="20"/>
                <w:lang w:eastAsia="en-AU"/>
              </w:rPr>
              <w:t>An adequate area of communal open space is provided to enhance residential amenity and to provide opportunities for landscaping.</w:t>
            </w:r>
          </w:p>
        </w:tc>
        <w:tc>
          <w:tcPr>
            <w:tcW w:w="4961" w:type="dxa"/>
          </w:tcPr>
          <w:p w14:paraId="5579A79E" w14:textId="77777777" w:rsidR="00FA3428" w:rsidRDefault="004246F9" w:rsidP="00FA3428">
            <w:pPr>
              <w:jc w:val="both"/>
              <w:rPr>
                <w:rFonts w:cs="Arial"/>
                <w:sz w:val="20"/>
                <w:szCs w:val="20"/>
                <w:lang w:eastAsia="en-AU"/>
              </w:rPr>
            </w:pPr>
            <w:r>
              <w:rPr>
                <w:rFonts w:cs="Arial"/>
                <w:sz w:val="20"/>
                <w:szCs w:val="20"/>
                <w:lang w:eastAsia="en-AU"/>
              </w:rPr>
              <w:t xml:space="preserve">A range of communal open space </w:t>
            </w:r>
            <w:r w:rsidR="007F63EA">
              <w:rPr>
                <w:rFonts w:cs="Arial"/>
                <w:sz w:val="20"/>
                <w:szCs w:val="20"/>
                <w:lang w:eastAsia="en-AU"/>
              </w:rPr>
              <w:t>experiences</w:t>
            </w:r>
            <w:r>
              <w:rPr>
                <w:rFonts w:cs="Arial"/>
                <w:sz w:val="20"/>
                <w:szCs w:val="20"/>
                <w:lang w:eastAsia="en-AU"/>
              </w:rPr>
              <w:t xml:space="preserve"> are provided at </w:t>
            </w:r>
            <w:r w:rsidR="007F63EA">
              <w:rPr>
                <w:rFonts w:cs="Arial"/>
                <w:sz w:val="20"/>
                <w:szCs w:val="20"/>
                <w:lang w:eastAsia="en-AU"/>
              </w:rPr>
              <w:t xml:space="preserve">both </w:t>
            </w:r>
            <w:r>
              <w:rPr>
                <w:rFonts w:cs="Arial"/>
                <w:sz w:val="20"/>
                <w:szCs w:val="20"/>
                <w:lang w:eastAsia="en-AU"/>
              </w:rPr>
              <w:t xml:space="preserve">ground level </w:t>
            </w:r>
            <w:r w:rsidR="007F63EA">
              <w:rPr>
                <w:rFonts w:cs="Arial"/>
                <w:sz w:val="20"/>
                <w:szCs w:val="20"/>
                <w:lang w:eastAsia="en-AU"/>
              </w:rPr>
              <w:t>and on the</w:t>
            </w:r>
            <w:r>
              <w:rPr>
                <w:rFonts w:cs="Arial"/>
                <w:sz w:val="20"/>
                <w:szCs w:val="20"/>
                <w:lang w:eastAsia="en-AU"/>
              </w:rPr>
              <w:t xml:space="preserve"> rooftop gardens on Buildings </w:t>
            </w:r>
            <w:r w:rsidR="004D1B24">
              <w:rPr>
                <w:rFonts w:cs="Arial"/>
                <w:sz w:val="20"/>
                <w:szCs w:val="20"/>
                <w:lang w:eastAsia="en-AU"/>
              </w:rPr>
              <w:t xml:space="preserve">A, </w:t>
            </w:r>
            <w:r>
              <w:rPr>
                <w:rFonts w:cs="Arial"/>
                <w:sz w:val="20"/>
                <w:szCs w:val="20"/>
                <w:lang w:eastAsia="en-AU"/>
              </w:rPr>
              <w:t>D</w:t>
            </w:r>
            <w:r w:rsidR="004D1B24">
              <w:rPr>
                <w:rFonts w:cs="Arial"/>
                <w:sz w:val="20"/>
                <w:szCs w:val="20"/>
                <w:lang w:eastAsia="en-AU"/>
              </w:rPr>
              <w:t xml:space="preserve"> and </w:t>
            </w:r>
            <w:r>
              <w:rPr>
                <w:rFonts w:cs="Arial"/>
                <w:sz w:val="20"/>
                <w:szCs w:val="20"/>
                <w:lang w:eastAsia="en-AU"/>
              </w:rPr>
              <w:t>F.</w:t>
            </w:r>
            <w:r w:rsidR="004D1B24">
              <w:rPr>
                <w:rFonts w:cs="Arial"/>
                <w:sz w:val="20"/>
                <w:szCs w:val="20"/>
                <w:lang w:eastAsia="en-AU"/>
              </w:rPr>
              <w:t xml:space="preserve"> </w:t>
            </w:r>
            <w:r w:rsidR="007F63EA">
              <w:rPr>
                <w:rFonts w:cs="Arial"/>
                <w:sz w:val="20"/>
                <w:szCs w:val="20"/>
                <w:lang w:eastAsia="en-AU"/>
              </w:rPr>
              <w:t xml:space="preserve">These include curved seating pods, small kick-about areas, climbing ‘tree’ structures and </w:t>
            </w:r>
            <w:r w:rsidR="00A27AED">
              <w:rPr>
                <w:rFonts w:cs="Arial"/>
                <w:sz w:val="20"/>
                <w:szCs w:val="20"/>
                <w:lang w:eastAsia="en-AU"/>
              </w:rPr>
              <w:t>dining settings and BBQs.</w:t>
            </w:r>
          </w:p>
          <w:p w14:paraId="68652924" w14:textId="77777777" w:rsidR="00141D51" w:rsidRDefault="00141D51" w:rsidP="00FA3428">
            <w:pPr>
              <w:jc w:val="both"/>
              <w:rPr>
                <w:rFonts w:cs="Arial"/>
                <w:sz w:val="20"/>
                <w:szCs w:val="20"/>
                <w:lang w:eastAsia="en-AU"/>
              </w:rPr>
            </w:pPr>
          </w:p>
          <w:p w14:paraId="5C77899B" w14:textId="77777777" w:rsidR="00F55A43" w:rsidRDefault="00141D51" w:rsidP="00FA3428">
            <w:pPr>
              <w:jc w:val="both"/>
              <w:rPr>
                <w:rFonts w:cs="Arial"/>
                <w:sz w:val="20"/>
                <w:szCs w:val="20"/>
                <w:lang w:eastAsia="en-AU"/>
              </w:rPr>
            </w:pPr>
            <w:r>
              <w:rPr>
                <w:rFonts w:cs="Arial"/>
                <w:sz w:val="20"/>
                <w:szCs w:val="20"/>
                <w:lang w:eastAsia="en-AU"/>
              </w:rPr>
              <w:t>Concerns were raised by the DRP about not all buildings achieving equitable access to a communal rooftop garden. It is considered that the range of buildings and COS areas provide sufficient variety for</w:t>
            </w:r>
            <w:r w:rsidR="00F55A43">
              <w:rPr>
                <w:rFonts w:cs="Arial"/>
                <w:sz w:val="20"/>
                <w:szCs w:val="20"/>
                <w:lang w:eastAsia="en-AU"/>
              </w:rPr>
              <w:t xml:space="preserve"> residents</w:t>
            </w:r>
            <w:r>
              <w:rPr>
                <w:rFonts w:cs="Arial"/>
                <w:sz w:val="20"/>
                <w:szCs w:val="20"/>
                <w:lang w:eastAsia="en-AU"/>
              </w:rPr>
              <w:t xml:space="preserve">, in addition to private balconies, courtyards, terraces and the public open space and playground </w:t>
            </w:r>
            <w:r w:rsidR="004E276F">
              <w:rPr>
                <w:rFonts w:cs="Arial"/>
                <w:sz w:val="20"/>
                <w:szCs w:val="20"/>
                <w:lang w:eastAsia="en-AU"/>
              </w:rPr>
              <w:t xml:space="preserve">at ground level. </w:t>
            </w:r>
          </w:p>
          <w:p w14:paraId="62DA9BD6" w14:textId="77777777" w:rsidR="00F55A43" w:rsidRDefault="00F55A43" w:rsidP="00FA3428">
            <w:pPr>
              <w:jc w:val="both"/>
              <w:rPr>
                <w:rFonts w:cs="Arial"/>
                <w:sz w:val="20"/>
                <w:szCs w:val="20"/>
                <w:lang w:eastAsia="en-AU"/>
              </w:rPr>
            </w:pPr>
          </w:p>
          <w:p w14:paraId="2C6EC8AD" w14:textId="6F873668" w:rsidR="00BF41BF" w:rsidRPr="000B3EAD" w:rsidRDefault="00F55A43" w:rsidP="00F55A43">
            <w:pPr>
              <w:jc w:val="both"/>
              <w:rPr>
                <w:rFonts w:cs="Arial"/>
                <w:sz w:val="20"/>
                <w:szCs w:val="20"/>
                <w:lang w:eastAsia="en-AU"/>
              </w:rPr>
            </w:pPr>
            <w:r>
              <w:rPr>
                <w:rFonts w:cs="Arial"/>
                <w:sz w:val="20"/>
                <w:szCs w:val="20"/>
                <w:lang w:eastAsia="en-AU"/>
              </w:rPr>
              <w:t xml:space="preserve">Being a </w:t>
            </w:r>
            <w:proofErr w:type="gramStart"/>
            <w:r w:rsidR="00141D51">
              <w:rPr>
                <w:rFonts w:cs="Arial"/>
                <w:sz w:val="20"/>
                <w:szCs w:val="20"/>
                <w:lang w:eastAsia="en-AU"/>
              </w:rPr>
              <w:t>mixed use</w:t>
            </w:r>
            <w:proofErr w:type="gramEnd"/>
            <w:r w:rsidR="00141D51">
              <w:rPr>
                <w:rFonts w:cs="Arial"/>
                <w:sz w:val="20"/>
                <w:szCs w:val="20"/>
                <w:lang w:eastAsia="en-AU"/>
              </w:rPr>
              <w:t xml:space="preserve"> entertainment development </w:t>
            </w:r>
            <w:r w:rsidR="00010790">
              <w:rPr>
                <w:rFonts w:cs="Arial"/>
                <w:sz w:val="20"/>
                <w:szCs w:val="20"/>
                <w:lang w:eastAsia="en-AU"/>
              </w:rPr>
              <w:t>the</w:t>
            </w:r>
            <w:r>
              <w:rPr>
                <w:rFonts w:cs="Arial"/>
                <w:sz w:val="20"/>
                <w:szCs w:val="20"/>
                <w:lang w:eastAsia="en-AU"/>
              </w:rPr>
              <w:t>re</w:t>
            </w:r>
            <w:r w:rsidR="00010790">
              <w:rPr>
                <w:rFonts w:cs="Arial"/>
                <w:sz w:val="20"/>
                <w:szCs w:val="20"/>
                <w:lang w:eastAsia="en-AU"/>
              </w:rPr>
              <w:t xml:space="preserve"> </w:t>
            </w:r>
            <w:r>
              <w:rPr>
                <w:rFonts w:cs="Arial"/>
                <w:sz w:val="20"/>
                <w:szCs w:val="20"/>
                <w:lang w:eastAsia="en-AU"/>
              </w:rPr>
              <w:t xml:space="preserve">is also the </w:t>
            </w:r>
            <w:r w:rsidR="00010790">
              <w:rPr>
                <w:rFonts w:cs="Arial"/>
                <w:sz w:val="20"/>
                <w:szCs w:val="20"/>
                <w:lang w:eastAsia="en-AU"/>
              </w:rPr>
              <w:t>a</w:t>
            </w:r>
            <w:r w:rsidR="00141D51">
              <w:rPr>
                <w:rFonts w:cs="Arial"/>
                <w:sz w:val="20"/>
                <w:szCs w:val="20"/>
                <w:lang w:eastAsia="en-AU"/>
              </w:rPr>
              <w:t xml:space="preserve">dditional recreational </w:t>
            </w:r>
            <w:r w:rsidR="004E276F">
              <w:rPr>
                <w:rFonts w:cs="Arial"/>
                <w:sz w:val="20"/>
                <w:szCs w:val="20"/>
                <w:lang w:eastAsia="en-AU"/>
              </w:rPr>
              <w:t>a</w:t>
            </w:r>
            <w:r w:rsidR="00141D51">
              <w:rPr>
                <w:rFonts w:cs="Arial"/>
                <w:sz w:val="20"/>
                <w:szCs w:val="20"/>
                <w:lang w:eastAsia="en-AU"/>
              </w:rPr>
              <w:t xml:space="preserve">menity </w:t>
            </w:r>
            <w:r>
              <w:rPr>
                <w:rFonts w:cs="Arial"/>
                <w:sz w:val="20"/>
                <w:szCs w:val="20"/>
                <w:lang w:eastAsia="en-AU"/>
              </w:rPr>
              <w:t xml:space="preserve">provided by the </w:t>
            </w:r>
            <w:r w:rsidR="00141D51">
              <w:rPr>
                <w:rFonts w:cs="Arial"/>
                <w:sz w:val="20"/>
                <w:szCs w:val="20"/>
                <w:lang w:eastAsia="en-AU"/>
              </w:rPr>
              <w:t xml:space="preserve">shopping </w:t>
            </w:r>
            <w:proofErr w:type="spellStart"/>
            <w:r w:rsidR="00141D51">
              <w:rPr>
                <w:rFonts w:cs="Arial"/>
                <w:sz w:val="20"/>
                <w:szCs w:val="20"/>
                <w:lang w:eastAsia="en-AU"/>
              </w:rPr>
              <w:t>centre</w:t>
            </w:r>
            <w:proofErr w:type="spellEnd"/>
            <w:r w:rsidR="00141D51">
              <w:rPr>
                <w:rFonts w:cs="Arial"/>
                <w:sz w:val="20"/>
                <w:szCs w:val="20"/>
                <w:lang w:eastAsia="en-AU"/>
              </w:rPr>
              <w:t xml:space="preserve">, </w:t>
            </w:r>
            <w:r>
              <w:rPr>
                <w:rFonts w:cs="Arial"/>
                <w:sz w:val="20"/>
                <w:szCs w:val="20"/>
                <w:lang w:eastAsia="en-AU"/>
              </w:rPr>
              <w:t>licensed</w:t>
            </w:r>
            <w:r w:rsidR="00141D51">
              <w:rPr>
                <w:rFonts w:cs="Arial"/>
                <w:sz w:val="20"/>
                <w:szCs w:val="20"/>
                <w:lang w:eastAsia="en-AU"/>
              </w:rPr>
              <w:t xml:space="preserve"> premises and cinem</w:t>
            </w:r>
            <w:r>
              <w:rPr>
                <w:rFonts w:cs="Arial"/>
                <w:sz w:val="20"/>
                <w:szCs w:val="20"/>
                <w:lang w:eastAsia="en-AU"/>
              </w:rPr>
              <w:t>a</w:t>
            </w:r>
            <w:r w:rsidR="00141D51">
              <w:rPr>
                <w:rFonts w:cs="Arial"/>
                <w:sz w:val="20"/>
                <w:szCs w:val="20"/>
                <w:lang w:eastAsia="en-AU"/>
              </w:rPr>
              <w:t>.</w:t>
            </w:r>
          </w:p>
        </w:tc>
        <w:tc>
          <w:tcPr>
            <w:tcW w:w="1559" w:type="dxa"/>
          </w:tcPr>
          <w:p w14:paraId="31156D1D" w14:textId="0A6B530F"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67226AD5" w14:textId="77777777" w:rsidTr="00F85135">
        <w:trPr>
          <w:trHeight w:val="213"/>
        </w:trPr>
        <w:tc>
          <w:tcPr>
            <w:tcW w:w="3828" w:type="dxa"/>
            <w:shd w:val="clear" w:color="auto" w:fill="auto"/>
          </w:tcPr>
          <w:p w14:paraId="2BE9B55C"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 xml:space="preserve">3D-1 </w:t>
            </w:r>
            <w:bookmarkStart w:id="0" w:name="_Hlk167049133"/>
            <w:r w:rsidRPr="000B3EAD">
              <w:rPr>
                <w:rFonts w:cs="Arial"/>
                <w:b/>
                <w:bCs/>
                <w:sz w:val="20"/>
                <w:szCs w:val="20"/>
                <w:lang w:eastAsia="en-AU"/>
              </w:rPr>
              <w:t>Communal and Public Open Space - Design Criteria</w:t>
            </w:r>
            <w:bookmarkEnd w:id="0"/>
          </w:p>
          <w:p w14:paraId="752AD1A2" w14:textId="4A586C43" w:rsidR="00FA3428" w:rsidRPr="000B3EAD" w:rsidRDefault="00FA3428" w:rsidP="00FA3428">
            <w:pPr>
              <w:jc w:val="both"/>
              <w:rPr>
                <w:rFonts w:cs="Arial"/>
                <w:bCs/>
                <w:sz w:val="20"/>
                <w:szCs w:val="20"/>
                <w:lang w:eastAsia="en-AU"/>
              </w:rPr>
            </w:pPr>
            <w:r>
              <w:rPr>
                <w:rFonts w:cs="Arial"/>
                <w:bCs/>
                <w:sz w:val="20"/>
                <w:szCs w:val="20"/>
                <w:lang w:eastAsia="en-AU"/>
              </w:rPr>
              <w:lastRenderedPageBreak/>
              <w:t>Minimum c</w:t>
            </w:r>
            <w:r w:rsidRPr="000B3EAD">
              <w:rPr>
                <w:rFonts w:cs="Arial"/>
                <w:bCs/>
                <w:sz w:val="20"/>
                <w:szCs w:val="20"/>
                <w:lang w:eastAsia="en-AU"/>
              </w:rPr>
              <w:t xml:space="preserve">ommunal open space </w:t>
            </w:r>
            <w:r w:rsidR="00AD1218">
              <w:rPr>
                <w:rFonts w:cs="Arial"/>
                <w:bCs/>
                <w:sz w:val="20"/>
                <w:szCs w:val="20"/>
                <w:lang w:eastAsia="en-AU"/>
              </w:rPr>
              <w:t xml:space="preserve">(COS) </w:t>
            </w:r>
            <w:r w:rsidR="004246F9">
              <w:rPr>
                <w:rFonts w:cs="Arial"/>
                <w:bCs/>
                <w:sz w:val="20"/>
                <w:szCs w:val="20"/>
                <w:lang w:eastAsia="en-AU"/>
              </w:rPr>
              <w:t xml:space="preserve">area of </w:t>
            </w:r>
            <w:r w:rsidRPr="000B3EAD">
              <w:rPr>
                <w:rFonts w:cs="Arial"/>
                <w:bCs/>
                <w:sz w:val="20"/>
                <w:szCs w:val="20"/>
                <w:lang w:eastAsia="en-AU"/>
              </w:rPr>
              <w:t>25% of site area.</w:t>
            </w:r>
          </w:p>
          <w:p w14:paraId="06B930E9" w14:textId="77777777" w:rsidR="00FA3428" w:rsidRPr="00457A49" w:rsidRDefault="00FA3428" w:rsidP="00FA3428">
            <w:pPr>
              <w:jc w:val="both"/>
              <w:rPr>
                <w:rFonts w:cs="Arial"/>
                <w:bCs/>
                <w:sz w:val="20"/>
                <w:szCs w:val="20"/>
                <w:lang w:eastAsia="en-AU"/>
              </w:rPr>
            </w:pPr>
          </w:p>
          <w:p w14:paraId="09961445" w14:textId="7031A3A8" w:rsidR="00FA3428" w:rsidRPr="003D5D1A" w:rsidRDefault="00FA3428" w:rsidP="00FA3428">
            <w:pPr>
              <w:jc w:val="both"/>
              <w:rPr>
                <w:rFonts w:cs="Arial"/>
                <w:bCs/>
                <w:color w:val="FF0000"/>
                <w:sz w:val="20"/>
                <w:szCs w:val="20"/>
                <w:lang w:eastAsia="en-AU"/>
              </w:rPr>
            </w:pPr>
            <w:r w:rsidRPr="00457A49">
              <w:rPr>
                <w:rFonts w:cs="Arial"/>
                <w:bCs/>
                <w:sz w:val="20"/>
                <w:szCs w:val="20"/>
                <w:lang w:eastAsia="en-AU"/>
              </w:rPr>
              <w:t xml:space="preserve">Developments </w:t>
            </w:r>
            <w:r w:rsidR="00941848" w:rsidRPr="00457A49">
              <w:rPr>
                <w:rFonts w:cs="Arial"/>
                <w:bCs/>
                <w:sz w:val="20"/>
                <w:szCs w:val="20"/>
                <w:lang w:eastAsia="en-AU"/>
              </w:rPr>
              <w:t xml:space="preserve">to </w:t>
            </w:r>
            <w:r w:rsidRPr="00457A49">
              <w:rPr>
                <w:rFonts w:cs="Arial"/>
                <w:bCs/>
                <w:sz w:val="20"/>
                <w:szCs w:val="20"/>
                <w:lang w:eastAsia="en-AU"/>
              </w:rPr>
              <w:t>achieve a minimum of 50% direct sunlight to the principal usable part of the communal open space for a minimum of two hours between 9am and 3pm on 21 June (mid-winter).</w:t>
            </w:r>
          </w:p>
        </w:tc>
        <w:tc>
          <w:tcPr>
            <w:tcW w:w="4961" w:type="dxa"/>
            <w:shd w:val="clear" w:color="auto" w:fill="auto"/>
          </w:tcPr>
          <w:p w14:paraId="5341B625" w14:textId="5EB5408B" w:rsidR="00FA3428" w:rsidRDefault="00141D51" w:rsidP="00FA3428">
            <w:pPr>
              <w:jc w:val="both"/>
              <w:rPr>
                <w:rFonts w:cs="Arial"/>
                <w:sz w:val="20"/>
                <w:szCs w:val="20"/>
                <w:lang w:eastAsia="en-AU"/>
              </w:rPr>
            </w:pPr>
            <w:r>
              <w:rPr>
                <w:rFonts w:cs="Arial"/>
                <w:sz w:val="20"/>
                <w:szCs w:val="20"/>
                <w:lang w:eastAsia="en-AU"/>
              </w:rPr>
              <w:lastRenderedPageBreak/>
              <w:t xml:space="preserve">COS = </w:t>
            </w:r>
            <w:r w:rsidR="004246F9" w:rsidRPr="004246F9">
              <w:rPr>
                <w:rFonts w:cs="Arial"/>
                <w:sz w:val="20"/>
                <w:szCs w:val="20"/>
                <w:lang w:eastAsia="en-AU"/>
              </w:rPr>
              <w:t>5,</w:t>
            </w:r>
            <w:r>
              <w:rPr>
                <w:rFonts w:cs="Arial"/>
                <w:sz w:val="20"/>
                <w:szCs w:val="20"/>
                <w:lang w:eastAsia="en-AU"/>
              </w:rPr>
              <w:t>650</w:t>
            </w:r>
            <w:r w:rsidR="004246F9" w:rsidRPr="004246F9">
              <w:rPr>
                <w:rFonts w:cs="Arial"/>
                <w:sz w:val="20"/>
                <w:szCs w:val="20"/>
                <w:lang w:eastAsia="en-AU"/>
              </w:rPr>
              <w:t>m</w:t>
            </w:r>
            <w:r w:rsidR="004246F9" w:rsidRPr="004246F9">
              <w:rPr>
                <w:rFonts w:cs="Arial"/>
                <w:sz w:val="20"/>
                <w:szCs w:val="20"/>
                <w:vertAlign w:val="superscript"/>
                <w:lang w:eastAsia="en-AU"/>
              </w:rPr>
              <w:t>2</w:t>
            </w:r>
            <w:r w:rsidR="004246F9" w:rsidRPr="004246F9">
              <w:rPr>
                <w:rFonts w:cs="Arial"/>
                <w:sz w:val="20"/>
                <w:szCs w:val="20"/>
                <w:lang w:eastAsia="en-AU"/>
              </w:rPr>
              <w:t xml:space="preserve"> / </w:t>
            </w:r>
            <w:r w:rsidR="0029052D">
              <w:rPr>
                <w:rFonts w:cs="Arial"/>
                <w:sz w:val="20"/>
                <w:szCs w:val="20"/>
                <w:lang w:eastAsia="en-AU"/>
              </w:rPr>
              <w:t>23,071</w:t>
            </w:r>
            <w:r w:rsidR="004246F9" w:rsidRPr="004246F9">
              <w:rPr>
                <w:rFonts w:cs="Arial"/>
                <w:sz w:val="20"/>
                <w:szCs w:val="20"/>
                <w:lang w:eastAsia="en-AU"/>
              </w:rPr>
              <w:t>m</w:t>
            </w:r>
            <w:r w:rsidR="004246F9" w:rsidRPr="004246F9">
              <w:rPr>
                <w:rFonts w:cs="Arial"/>
                <w:sz w:val="20"/>
                <w:szCs w:val="20"/>
                <w:vertAlign w:val="superscript"/>
                <w:lang w:eastAsia="en-AU"/>
              </w:rPr>
              <w:t>2</w:t>
            </w:r>
            <w:r w:rsidR="004246F9" w:rsidRPr="004246F9">
              <w:rPr>
                <w:rFonts w:cs="Arial"/>
                <w:sz w:val="20"/>
                <w:szCs w:val="20"/>
                <w:lang w:eastAsia="en-AU"/>
              </w:rPr>
              <w:t xml:space="preserve"> </w:t>
            </w:r>
            <w:r w:rsidR="00DE07A8">
              <w:rPr>
                <w:rFonts w:cs="Arial"/>
                <w:sz w:val="20"/>
                <w:szCs w:val="20"/>
                <w:lang w:eastAsia="en-AU"/>
              </w:rPr>
              <w:t xml:space="preserve">(Lots </w:t>
            </w:r>
            <w:r w:rsidR="00457A49">
              <w:rPr>
                <w:rFonts w:cs="Arial"/>
                <w:sz w:val="20"/>
                <w:szCs w:val="20"/>
                <w:lang w:eastAsia="en-AU"/>
              </w:rPr>
              <w:t>2</w:t>
            </w:r>
            <w:r w:rsidR="00DE07A8">
              <w:rPr>
                <w:rFonts w:cs="Arial"/>
                <w:sz w:val="20"/>
                <w:szCs w:val="20"/>
                <w:lang w:eastAsia="en-AU"/>
              </w:rPr>
              <w:t xml:space="preserve">, </w:t>
            </w:r>
            <w:r w:rsidR="00457A49">
              <w:rPr>
                <w:rFonts w:cs="Arial"/>
                <w:sz w:val="20"/>
                <w:szCs w:val="20"/>
                <w:lang w:eastAsia="en-AU"/>
              </w:rPr>
              <w:t>3</w:t>
            </w:r>
            <w:r w:rsidR="00DE07A8">
              <w:rPr>
                <w:rFonts w:cs="Arial"/>
                <w:sz w:val="20"/>
                <w:szCs w:val="20"/>
                <w:lang w:eastAsia="en-AU"/>
              </w:rPr>
              <w:t xml:space="preserve"> and </w:t>
            </w:r>
            <w:r w:rsidR="00457A49">
              <w:rPr>
                <w:rFonts w:cs="Arial"/>
                <w:sz w:val="20"/>
                <w:szCs w:val="20"/>
                <w:lang w:eastAsia="en-AU"/>
              </w:rPr>
              <w:t>4</w:t>
            </w:r>
            <w:r w:rsidR="003D0E6A">
              <w:rPr>
                <w:rFonts w:cs="Arial"/>
                <w:sz w:val="20"/>
                <w:szCs w:val="20"/>
                <w:lang w:eastAsia="en-AU"/>
              </w:rPr>
              <w:t xml:space="preserve"> combined</w:t>
            </w:r>
            <w:r w:rsidR="00DE07A8">
              <w:rPr>
                <w:rFonts w:cs="Arial"/>
                <w:sz w:val="20"/>
                <w:szCs w:val="20"/>
                <w:lang w:eastAsia="en-AU"/>
              </w:rPr>
              <w:t xml:space="preserve">) </w:t>
            </w:r>
            <w:r w:rsidR="004246F9" w:rsidRPr="004246F9">
              <w:rPr>
                <w:rFonts w:cs="Arial"/>
                <w:sz w:val="20"/>
                <w:szCs w:val="20"/>
                <w:lang w:eastAsia="en-AU"/>
              </w:rPr>
              <w:t>= 2</w:t>
            </w:r>
            <w:r>
              <w:rPr>
                <w:rFonts w:cs="Arial"/>
                <w:sz w:val="20"/>
                <w:szCs w:val="20"/>
                <w:lang w:eastAsia="en-AU"/>
              </w:rPr>
              <w:t>5</w:t>
            </w:r>
            <w:r w:rsidR="004246F9">
              <w:rPr>
                <w:rFonts w:cs="Arial"/>
                <w:sz w:val="20"/>
                <w:szCs w:val="20"/>
                <w:lang w:eastAsia="en-AU"/>
              </w:rPr>
              <w:t>%</w:t>
            </w:r>
            <w:r w:rsidR="00DE07A8">
              <w:rPr>
                <w:rFonts w:cs="Arial"/>
                <w:sz w:val="20"/>
                <w:szCs w:val="20"/>
                <w:lang w:eastAsia="en-AU"/>
              </w:rPr>
              <w:t>.</w:t>
            </w:r>
          </w:p>
          <w:p w14:paraId="5F837CA6" w14:textId="77777777" w:rsidR="00DE07A8" w:rsidRDefault="00DE07A8" w:rsidP="00FA3428">
            <w:pPr>
              <w:jc w:val="both"/>
              <w:rPr>
                <w:rFonts w:cs="Arial"/>
                <w:sz w:val="20"/>
                <w:szCs w:val="20"/>
                <w:lang w:eastAsia="en-AU"/>
              </w:rPr>
            </w:pPr>
          </w:p>
          <w:p w14:paraId="0578C894" w14:textId="022AC14F" w:rsidR="00141D51" w:rsidRDefault="00DE07A8" w:rsidP="00FA3428">
            <w:pPr>
              <w:jc w:val="both"/>
              <w:rPr>
                <w:rFonts w:cs="Arial"/>
                <w:sz w:val="20"/>
                <w:szCs w:val="20"/>
                <w:lang w:eastAsia="en-AU"/>
              </w:rPr>
            </w:pPr>
            <w:r>
              <w:rPr>
                <w:rFonts w:cs="Arial"/>
                <w:sz w:val="20"/>
                <w:szCs w:val="20"/>
                <w:lang w:eastAsia="en-AU"/>
              </w:rPr>
              <w:t>An additional 2,</w:t>
            </w:r>
            <w:r w:rsidR="00141D51">
              <w:rPr>
                <w:rFonts w:cs="Arial"/>
                <w:sz w:val="20"/>
                <w:szCs w:val="20"/>
                <w:lang w:eastAsia="en-AU"/>
              </w:rPr>
              <w:t>151.4</w:t>
            </w:r>
            <w:r>
              <w:rPr>
                <w:rFonts w:cs="Arial"/>
                <w:sz w:val="20"/>
                <w:szCs w:val="20"/>
                <w:lang w:eastAsia="en-AU"/>
              </w:rPr>
              <w:t>m</w:t>
            </w:r>
            <w:r w:rsidRPr="00DE07A8">
              <w:rPr>
                <w:rFonts w:cs="Arial"/>
                <w:sz w:val="20"/>
                <w:szCs w:val="20"/>
                <w:vertAlign w:val="superscript"/>
                <w:lang w:eastAsia="en-AU"/>
              </w:rPr>
              <w:t>2</w:t>
            </w:r>
            <w:r>
              <w:rPr>
                <w:rFonts w:cs="Arial"/>
                <w:sz w:val="20"/>
                <w:szCs w:val="20"/>
                <w:lang w:eastAsia="en-AU"/>
              </w:rPr>
              <w:t xml:space="preserve"> of public open space</w:t>
            </w:r>
            <w:r w:rsidR="00AD1218">
              <w:rPr>
                <w:rFonts w:cs="Arial"/>
                <w:sz w:val="20"/>
                <w:szCs w:val="20"/>
                <w:lang w:eastAsia="en-AU"/>
              </w:rPr>
              <w:t xml:space="preserve"> (POS)</w:t>
            </w:r>
            <w:r>
              <w:rPr>
                <w:rFonts w:cs="Arial"/>
                <w:sz w:val="20"/>
                <w:szCs w:val="20"/>
                <w:lang w:eastAsia="en-AU"/>
              </w:rPr>
              <w:t xml:space="preserve"> is proposed at ground level. </w:t>
            </w:r>
          </w:p>
          <w:p w14:paraId="53432597" w14:textId="77777777" w:rsidR="00141D51" w:rsidRDefault="00141D51" w:rsidP="00FA3428">
            <w:pPr>
              <w:jc w:val="both"/>
              <w:rPr>
                <w:rFonts w:cs="Arial"/>
                <w:sz w:val="20"/>
                <w:szCs w:val="20"/>
                <w:lang w:eastAsia="en-AU"/>
              </w:rPr>
            </w:pPr>
          </w:p>
          <w:p w14:paraId="6BEA455C" w14:textId="326BB921" w:rsidR="00DE07A8" w:rsidRDefault="00DE07A8" w:rsidP="00FA3428">
            <w:pPr>
              <w:jc w:val="both"/>
              <w:rPr>
                <w:rFonts w:cs="Arial"/>
                <w:sz w:val="20"/>
                <w:szCs w:val="20"/>
                <w:lang w:eastAsia="en-AU"/>
              </w:rPr>
            </w:pPr>
            <w:r>
              <w:rPr>
                <w:rFonts w:cs="Arial"/>
                <w:sz w:val="20"/>
                <w:szCs w:val="20"/>
                <w:lang w:eastAsia="en-AU"/>
              </w:rPr>
              <w:t>Total area combined = 7,</w:t>
            </w:r>
            <w:r w:rsidR="00141D51">
              <w:rPr>
                <w:rFonts w:cs="Arial"/>
                <w:sz w:val="20"/>
                <w:szCs w:val="20"/>
                <w:lang w:eastAsia="en-AU"/>
              </w:rPr>
              <w:t>801.4</w:t>
            </w:r>
            <w:r>
              <w:rPr>
                <w:rFonts w:cs="Arial"/>
                <w:sz w:val="20"/>
                <w:szCs w:val="20"/>
                <w:lang w:eastAsia="en-AU"/>
              </w:rPr>
              <w:t>m</w:t>
            </w:r>
            <w:r w:rsidRPr="00DE07A8">
              <w:rPr>
                <w:rFonts w:cs="Arial"/>
                <w:sz w:val="20"/>
                <w:szCs w:val="20"/>
                <w:vertAlign w:val="superscript"/>
                <w:lang w:eastAsia="en-AU"/>
              </w:rPr>
              <w:t>2</w:t>
            </w:r>
            <w:r>
              <w:rPr>
                <w:rFonts w:cs="Arial"/>
                <w:sz w:val="20"/>
                <w:szCs w:val="20"/>
                <w:lang w:eastAsia="en-AU"/>
              </w:rPr>
              <w:t xml:space="preserve"> / 23,</w:t>
            </w:r>
            <w:r w:rsidR="00141D51">
              <w:rPr>
                <w:rFonts w:cs="Arial"/>
                <w:sz w:val="20"/>
                <w:szCs w:val="20"/>
                <w:lang w:eastAsia="en-AU"/>
              </w:rPr>
              <w:t>0</w:t>
            </w:r>
            <w:r w:rsidR="0029052D">
              <w:rPr>
                <w:rFonts w:cs="Arial"/>
                <w:sz w:val="20"/>
                <w:szCs w:val="20"/>
                <w:lang w:eastAsia="en-AU"/>
              </w:rPr>
              <w:t>71</w:t>
            </w:r>
            <w:r>
              <w:rPr>
                <w:rFonts w:cs="Arial"/>
                <w:sz w:val="20"/>
                <w:szCs w:val="20"/>
                <w:lang w:eastAsia="en-AU"/>
              </w:rPr>
              <w:t>m</w:t>
            </w:r>
            <w:r w:rsidRPr="00DE07A8">
              <w:rPr>
                <w:rFonts w:cs="Arial"/>
                <w:sz w:val="20"/>
                <w:szCs w:val="20"/>
                <w:vertAlign w:val="superscript"/>
                <w:lang w:eastAsia="en-AU"/>
              </w:rPr>
              <w:t>2</w:t>
            </w:r>
            <w:r>
              <w:rPr>
                <w:rFonts w:cs="Arial"/>
                <w:sz w:val="20"/>
                <w:szCs w:val="20"/>
                <w:lang w:eastAsia="en-AU"/>
              </w:rPr>
              <w:t xml:space="preserve"> = 34%.</w:t>
            </w:r>
          </w:p>
          <w:p w14:paraId="1B1A3727" w14:textId="77777777" w:rsidR="00DE07A8" w:rsidRDefault="00DE07A8" w:rsidP="005D66FC">
            <w:pPr>
              <w:jc w:val="both"/>
              <w:rPr>
                <w:rFonts w:cs="Arial"/>
                <w:color w:val="FF0000"/>
                <w:sz w:val="20"/>
                <w:szCs w:val="20"/>
                <w:lang w:eastAsia="en-AU"/>
              </w:rPr>
            </w:pPr>
          </w:p>
          <w:p w14:paraId="0BA4F2C0" w14:textId="3ED524D4" w:rsidR="004E276F" w:rsidRDefault="004E276F" w:rsidP="005D66FC">
            <w:pPr>
              <w:jc w:val="both"/>
              <w:rPr>
                <w:rFonts w:cs="Arial"/>
                <w:sz w:val="20"/>
                <w:szCs w:val="20"/>
                <w:lang w:eastAsia="en-AU"/>
              </w:rPr>
            </w:pPr>
            <w:r w:rsidRPr="004E276F">
              <w:rPr>
                <w:rFonts w:cs="Arial"/>
                <w:sz w:val="20"/>
                <w:szCs w:val="20"/>
                <w:lang w:eastAsia="en-AU"/>
              </w:rPr>
              <w:t>The</w:t>
            </w:r>
            <w:r>
              <w:rPr>
                <w:rFonts w:cs="Arial"/>
                <w:sz w:val="20"/>
                <w:szCs w:val="20"/>
                <w:lang w:eastAsia="en-AU"/>
              </w:rPr>
              <w:t xml:space="preserve"> rooftop gardens naturally receive excellent solar access to </w:t>
            </w:r>
            <w:r w:rsidR="00BF41BF">
              <w:rPr>
                <w:rFonts w:cs="Arial"/>
                <w:sz w:val="20"/>
                <w:szCs w:val="20"/>
                <w:lang w:eastAsia="en-AU"/>
              </w:rPr>
              <w:t xml:space="preserve">nearly </w:t>
            </w:r>
            <w:r>
              <w:rPr>
                <w:rFonts w:cs="Arial"/>
                <w:sz w:val="20"/>
                <w:szCs w:val="20"/>
                <w:lang w:eastAsia="en-AU"/>
              </w:rPr>
              <w:t xml:space="preserve">all areas, </w:t>
            </w:r>
            <w:r w:rsidR="00BF41BF">
              <w:rPr>
                <w:rFonts w:cs="Arial"/>
                <w:sz w:val="20"/>
                <w:szCs w:val="20"/>
                <w:lang w:eastAsia="en-AU"/>
              </w:rPr>
              <w:t xml:space="preserve">nearly </w:t>
            </w:r>
            <w:r>
              <w:rPr>
                <w:rFonts w:cs="Arial"/>
                <w:sz w:val="20"/>
                <w:szCs w:val="20"/>
                <w:lang w:eastAsia="en-AU"/>
              </w:rPr>
              <w:t>all day</w:t>
            </w:r>
            <w:r w:rsidR="00BF41BF">
              <w:rPr>
                <w:rFonts w:cs="Arial"/>
                <w:sz w:val="20"/>
                <w:szCs w:val="20"/>
                <w:lang w:eastAsia="en-AU"/>
              </w:rPr>
              <w:t xml:space="preserve"> in mid-winter</w:t>
            </w:r>
            <w:r>
              <w:rPr>
                <w:rFonts w:cs="Arial"/>
                <w:sz w:val="20"/>
                <w:szCs w:val="20"/>
                <w:lang w:eastAsia="en-AU"/>
              </w:rPr>
              <w:t>.</w:t>
            </w:r>
          </w:p>
          <w:p w14:paraId="6E81FAF7" w14:textId="77777777" w:rsidR="004E276F" w:rsidRDefault="004E276F" w:rsidP="005D66FC">
            <w:pPr>
              <w:jc w:val="both"/>
              <w:rPr>
                <w:rFonts w:cs="Arial"/>
                <w:sz w:val="20"/>
                <w:szCs w:val="20"/>
                <w:lang w:eastAsia="en-AU"/>
              </w:rPr>
            </w:pPr>
          </w:p>
          <w:p w14:paraId="5D944254" w14:textId="24FD7157" w:rsidR="00141D51" w:rsidRPr="004246F9" w:rsidRDefault="00F55A43" w:rsidP="005D66FC">
            <w:pPr>
              <w:jc w:val="both"/>
              <w:rPr>
                <w:rFonts w:cs="Arial"/>
                <w:sz w:val="20"/>
                <w:szCs w:val="20"/>
                <w:lang w:eastAsia="en-AU"/>
              </w:rPr>
            </w:pPr>
            <w:r>
              <w:rPr>
                <w:rFonts w:cs="Arial"/>
                <w:sz w:val="20"/>
                <w:szCs w:val="20"/>
                <w:lang w:eastAsia="en-AU"/>
              </w:rPr>
              <w:t>During assessment c</w:t>
            </w:r>
            <w:r w:rsidR="004E276F">
              <w:rPr>
                <w:rFonts w:cs="Arial"/>
                <w:sz w:val="20"/>
                <w:szCs w:val="20"/>
                <w:lang w:eastAsia="en-AU"/>
              </w:rPr>
              <w:t xml:space="preserve">oncerns were raised regarding solar access to the </w:t>
            </w:r>
            <w:r w:rsidR="00F81D56">
              <w:rPr>
                <w:rFonts w:cs="Arial"/>
                <w:sz w:val="20"/>
                <w:szCs w:val="20"/>
                <w:lang w:eastAsia="en-AU"/>
              </w:rPr>
              <w:t xml:space="preserve">principal </w:t>
            </w:r>
            <w:r w:rsidR="004E276F">
              <w:rPr>
                <w:rFonts w:cs="Arial"/>
                <w:sz w:val="20"/>
                <w:szCs w:val="20"/>
                <w:lang w:eastAsia="en-AU"/>
              </w:rPr>
              <w:t xml:space="preserve">useable portions of COS on ground level. The </w:t>
            </w:r>
            <w:r w:rsidR="00F81D56">
              <w:rPr>
                <w:rFonts w:cs="Arial"/>
                <w:sz w:val="20"/>
                <w:szCs w:val="20"/>
                <w:lang w:eastAsia="en-AU"/>
              </w:rPr>
              <w:t>reduction in height by one storey for Building A</w:t>
            </w:r>
            <w:r>
              <w:rPr>
                <w:rFonts w:cs="Arial"/>
                <w:sz w:val="20"/>
                <w:szCs w:val="20"/>
                <w:lang w:eastAsia="en-AU"/>
              </w:rPr>
              <w:t>, increased building separation</w:t>
            </w:r>
            <w:r w:rsidR="00F81D56">
              <w:rPr>
                <w:rFonts w:cs="Arial"/>
                <w:sz w:val="20"/>
                <w:szCs w:val="20"/>
                <w:lang w:eastAsia="en-AU"/>
              </w:rPr>
              <w:t xml:space="preserve"> and re-design of the landscaping design for ground level has resulted in the </w:t>
            </w:r>
            <w:r w:rsidR="004E276F">
              <w:rPr>
                <w:rFonts w:cs="Arial"/>
                <w:sz w:val="20"/>
                <w:szCs w:val="20"/>
                <w:lang w:eastAsia="en-AU"/>
              </w:rPr>
              <w:t xml:space="preserve">useable </w:t>
            </w:r>
            <w:r w:rsidR="00F81D56">
              <w:rPr>
                <w:rFonts w:cs="Arial"/>
                <w:sz w:val="20"/>
                <w:szCs w:val="20"/>
                <w:lang w:eastAsia="en-AU"/>
              </w:rPr>
              <w:t xml:space="preserve">COS </w:t>
            </w:r>
            <w:r w:rsidR="004E276F">
              <w:rPr>
                <w:rFonts w:cs="Arial"/>
                <w:sz w:val="20"/>
                <w:szCs w:val="20"/>
                <w:lang w:eastAsia="en-AU"/>
              </w:rPr>
              <w:t xml:space="preserve">areas </w:t>
            </w:r>
            <w:r w:rsidR="00F81D56">
              <w:rPr>
                <w:rFonts w:cs="Arial"/>
                <w:sz w:val="20"/>
                <w:szCs w:val="20"/>
                <w:lang w:eastAsia="en-AU"/>
              </w:rPr>
              <w:t>being</w:t>
            </w:r>
            <w:r w:rsidR="004E276F">
              <w:rPr>
                <w:rFonts w:cs="Arial"/>
                <w:sz w:val="20"/>
                <w:szCs w:val="20"/>
                <w:lang w:eastAsia="en-AU"/>
              </w:rPr>
              <w:t xml:space="preserve"> </w:t>
            </w:r>
            <w:r w:rsidR="00F81D56">
              <w:rPr>
                <w:rFonts w:cs="Arial"/>
                <w:sz w:val="20"/>
                <w:szCs w:val="20"/>
                <w:lang w:eastAsia="en-AU"/>
              </w:rPr>
              <w:t xml:space="preserve">properly </w:t>
            </w:r>
            <w:r w:rsidR="004E276F">
              <w:rPr>
                <w:rFonts w:cs="Arial"/>
                <w:sz w:val="20"/>
                <w:szCs w:val="20"/>
                <w:lang w:eastAsia="en-AU"/>
              </w:rPr>
              <w:t>delineated from the overall COS</w:t>
            </w:r>
            <w:r w:rsidR="00F81D56">
              <w:rPr>
                <w:rFonts w:cs="Arial"/>
                <w:sz w:val="20"/>
                <w:szCs w:val="20"/>
                <w:lang w:eastAsia="en-AU"/>
              </w:rPr>
              <w:t>. Th</w:t>
            </w:r>
            <w:r w:rsidR="004E276F">
              <w:rPr>
                <w:rFonts w:cs="Arial"/>
                <w:sz w:val="20"/>
                <w:szCs w:val="20"/>
                <w:lang w:eastAsia="en-AU"/>
              </w:rPr>
              <w:t xml:space="preserve">e compliance diagrams demonstrate that &gt;2 hours solar access will reach &gt;50% of useable COS areas in mid-winter. Noting that this is also the </w:t>
            </w:r>
            <w:r w:rsidR="00F81D56">
              <w:rPr>
                <w:rFonts w:cs="Arial"/>
                <w:sz w:val="20"/>
                <w:szCs w:val="20"/>
                <w:lang w:eastAsia="en-AU"/>
              </w:rPr>
              <w:t>worst-case</w:t>
            </w:r>
            <w:r w:rsidR="004E276F">
              <w:rPr>
                <w:rFonts w:cs="Arial"/>
                <w:sz w:val="20"/>
                <w:szCs w:val="20"/>
                <w:lang w:eastAsia="en-AU"/>
              </w:rPr>
              <w:t xml:space="preserve"> scenario</w:t>
            </w:r>
            <w:r w:rsidR="00F81D56">
              <w:rPr>
                <w:rFonts w:cs="Arial"/>
                <w:sz w:val="20"/>
                <w:szCs w:val="20"/>
                <w:lang w:eastAsia="en-AU"/>
              </w:rPr>
              <w:t xml:space="preserve"> for the year</w:t>
            </w:r>
            <w:r w:rsidR="004E276F">
              <w:rPr>
                <w:rFonts w:cs="Arial"/>
                <w:sz w:val="20"/>
                <w:szCs w:val="20"/>
                <w:lang w:eastAsia="en-AU"/>
              </w:rPr>
              <w:t xml:space="preserve">, and </w:t>
            </w:r>
            <w:r w:rsidR="00F81D56">
              <w:rPr>
                <w:rFonts w:cs="Arial"/>
                <w:sz w:val="20"/>
                <w:szCs w:val="20"/>
                <w:lang w:eastAsia="en-AU"/>
              </w:rPr>
              <w:t xml:space="preserve">that </w:t>
            </w:r>
            <w:r w:rsidR="004E276F">
              <w:rPr>
                <w:rFonts w:cs="Arial"/>
                <w:sz w:val="20"/>
                <w:szCs w:val="20"/>
                <w:lang w:eastAsia="en-AU"/>
              </w:rPr>
              <w:t>the spaces will receive even greater compliance in other seasons.</w:t>
            </w:r>
          </w:p>
        </w:tc>
        <w:tc>
          <w:tcPr>
            <w:tcW w:w="1559" w:type="dxa"/>
            <w:shd w:val="clear" w:color="auto" w:fill="auto"/>
          </w:tcPr>
          <w:p w14:paraId="5A0552CB" w14:textId="7786EE56" w:rsidR="00FA3428" w:rsidRDefault="00141D51" w:rsidP="00FA3428">
            <w:pPr>
              <w:jc w:val="center"/>
              <w:rPr>
                <w:rFonts w:cs="Arial"/>
                <w:bCs/>
                <w:sz w:val="20"/>
                <w:szCs w:val="20"/>
                <w:lang w:eastAsia="en-AU"/>
              </w:rPr>
            </w:pPr>
            <w:r>
              <w:rPr>
                <w:rFonts w:cs="Arial"/>
                <w:bCs/>
                <w:sz w:val="20"/>
                <w:szCs w:val="20"/>
                <w:lang w:eastAsia="en-AU"/>
              </w:rPr>
              <w:lastRenderedPageBreak/>
              <w:t>Yes</w:t>
            </w:r>
          </w:p>
          <w:p w14:paraId="339F3353" w14:textId="77777777" w:rsidR="004246F9" w:rsidRDefault="004246F9" w:rsidP="00FA3428">
            <w:pPr>
              <w:jc w:val="center"/>
              <w:rPr>
                <w:rFonts w:cs="Arial"/>
                <w:bCs/>
                <w:sz w:val="20"/>
                <w:szCs w:val="20"/>
                <w:lang w:eastAsia="en-AU"/>
              </w:rPr>
            </w:pPr>
          </w:p>
          <w:p w14:paraId="4F68EE44" w14:textId="77777777" w:rsidR="004246F9" w:rsidRDefault="004246F9" w:rsidP="00FA3428">
            <w:pPr>
              <w:jc w:val="center"/>
              <w:rPr>
                <w:rFonts w:cs="Arial"/>
                <w:bCs/>
                <w:sz w:val="20"/>
                <w:szCs w:val="20"/>
                <w:lang w:eastAsia="en-AU"/>
              </w:rPr>
            </w:pPr>
          </w:p>
          <w:p w14:paraId="440C0407" w14:textId="77777777" w:rsidR="004246F9" w:rsidRDefault="004246F9" w:rsidP="00FA3428">
            <w:pPr>
              <w:jc w:val="center"/>
              <w:rPr>
                <w:rFonts w:cs="Arial"/>
                <w:bCs/>
                <w:sz w:val="20"/>
                <w:szCs w:val="20"/>
                <w:lang w:eastAsia="en-AU"/>
              </w:rPr>
            </w:pPr>
          </w:p>
          <w:p w14:paraId="77410DE5" w14:textId="77777777" w:rsidR="003D5D1A" w:rsidRDefault="003D5D1A" w:rsidP="00FA3428">
            <w:pPr>
              <w:jc w:val="center"/>
              <w:rPr>
                <w:rFonts w:cs="Arial"/>
                <w:b/>
                <w:sz w:val="20"/>
                <w:szCs w:val="20"/>
                <w:lang w:eastAsia="en-AU"/>
              </w:rPr>
            </w:pPr>
          </w:p>
          <w:p w14:paraId="200BD4B5" w14:textId="77777777" w:rsidR="003D0E6A" w:rsidRDefault="003D0E6A" w:rsidP="00FA3428">
            <w:pPr>
              <w:jc w:val="center"/>
              <w:rPr>
                <w:rFonts w:cs="Arial"/>
                <w:b/>
                <w:color w:val="FF0000"/>
                <w:sz w:val="20"/>
                <w:szCs w:val="20"/>
                <w:lang w:eastAsia="en-AU"/>
              </w:rPr>
            </w:pPr>
          </w:p>
          <w:p w14:paraId="1BC17140" w14:textId="0E725A59" w:rsidR="004246F9" w:rsidRPr="003D5D1A" w:rsidRDefault="004246F9" w:rsidP="00FA3428">
            <w:pPr>
              <w:jc w:val="center"/>
              <w:rPr>
                <w:rFonts w:cs="Arial"/>
                <w:b/>
                <w:color w:val="FF0000"/>
                <w:sz w:val="20"/>
                <w:szCs w:val="20"/>
                <w:lang w:eastAsia="en-AU"/>
              </w:rPr>
            </w:pPr>
          </w:p>
        </w:tc>
      </w:tr>
      <w:tr w:rsidR="00034A93" w:rsidRPr="00C57030" w14:paraId="39BA6C5E" w14:textId="77777777" w:rsidTr="00F85135">
        <w:trPr>
          <w:trHeight w:val="213"/>
        </w:trPr>
        <w:tc>
          <w:tcPr>
            <w:tcW w:w="3828" w:type="dxa"/>
            <w:shd w:val="clear" w:color="auto" w:fill="auto"/>
          </w:tcPr>
          <w:p w14:paraId="48F7DA69" w14:textId="6C1E9535" w:rsidR="00034A93" w:rsidRDefault="00034A93" w:rsidP="00FA3428">
            <w:pPr>
              <w:jc w:val="both"/>
              <w:rPr>
                <w:rFonts w:cs="Arial"/>
                <w:b/>
                <w:bCs/>
                <w:sz w:val="20"/>
                <w:szCs w:val="20"/>
                <w:lang w:eastAsia="en-AU"/>
              </w:rPr>
            </w:pPr>
            <w:r>
              <w:rPr>
                <w:rFonts w:cs="Arial"/>
                <w:b/>
                <w:bCs/>
                <w:sz w:val="20"/>
                <w:szCs w:val="20"/>
                <w:lang w:eastAsia="en-AU"/>
              </w:rPr>
              <w:lastRenderedPageBreak/>
              <w:t xml:space="preserve">3D-2 </w:t>
            </w:r>
            <w:r w:rsidRPr="000B3EAD">
              <w:rPr>
                <w:rFonts w:cs="Arial"/>
                <w:b/>
                <w:bCs/>
                <w:sz w:val="20"/>
                <w:szCs w:val="20"/>
                <w:lang w:eastAsia="en-AU"/>
              </w:rPr>
              <w:t xml:space="preserve">Communal and Public Open Space </w:t>
            </w:r>
          </w:p>
          <w:p w14:paraId="01D76F65" w14:textId="76143D47" w:rsidR="00034A93" w:rsidRPr="00034A93" w:rsidRDefault="00034A93" w:rsidP="00034A93">
            <w:pPr>
              <w:jc w:val="both"/>
              <w:rPr>
                <w:rFonts w:cs="Arial"/>
                <w:sz w:val="20"/>
                <w:szCs w:val="20"/>
                <w:lang w:eastAsia="en-AU"/>
              </w:rPr>
            </w:pPr>
            <w:r>
              <w:rPr>
                <w:rFonts w:cs="Arial"/>
                <w:sz w:val="20"/>
                <w:szCs w:val="20"/>
                <w:lang w:eastAsia="en-AU"/>
              </w:rPr>
              <w:t>Communal open space is to allow for a range of activities, respond to site conditions and be attractive and inviting.</w:t>
            </w:r>
          </w:p>
        </w:tc>
        <w:tc>
          <w:tcPr>
            <w:tcW w:w="4961" w:type="dxa"/>
            <w:shd w:val="clear" w:color="auto" w:fill="auto"/>
          </w:tcPr>
          <w:p w14:paraId="05776AF8" w14:textId="70B798FF" w:rsidR="00034A93" w:rsidRDefault="00034A93" w:rsidP="00FA3428">
            <w:pPr>
              <w:jc w:val="both"/>
              <w:rPr>
                <w:rFonts w:cs="Arial"/>
                <w:sz w:val="20"/>
                <w:szCs w:val="20"/>
                <w:lang w:eastAsia="en-AU"/>
              </w:rPr>
            </w:pPr>
            <w:r>
              <w:rPr>
                <w:rFonts w:cs="Arial"/>
                <w:sz w:val="20"/>
                <w:szCs w:val="20"/>
                <w:lang w:eastAsia="en-AU"/>
              </w:rPr>
              <w:t xml:space="preserve">The proposed landscaping concept is of a high standard and includes a variety of experiences. </w:t>
            </w:r>
          </w:p>
          <w:p w14:paraId="40D91DB4" w14:textId="4EA0AB9A" w:rsidR="00BF41BF" w:rsidRPr="004246F9" w:rsidRDefault="00BF41BF" w:rsidP="00FA3428">
            <w:pPr>
              <w:jc w:val="both"/>
              <w:rPr>
                <w:rFonts w:cs="Arial"/>
                <w:sz w:val="20"/>
                <w:szCs w:val="20"/>
                <w:lang w:eastAsia="en-AU"/>
              </w:rPr>
            </w:pPr>
          </w:p>
        </w:tc>
        <w:tc>
          <w:tcPr>
            <w:tcW w:w="1559" w:type="dxa"/>
            <w:shd w:val="clear" w:color="auto" w:fill="auto"/>
          </w:tcPr>
          <w:p w14:paraId="64555C15" w14:textId="5FA4013A" w:rsidR="00034A93" w:rsidRPr="004246F9" w:rsidRDefault="00034A93" w:rsidP="00FA3428">
            <w:pPr>
              <w:jc w:val="center"/>
              <w:rPr>
                <w:rFonts w:cs="Arial"/>
                <w:bCs/>
                <w:sz w:val="20"/>
                <w:szCs w:val="20"/>
                <w:lang w:eastAsia="en-AU"/>
              </w:rPr>
            </w:pPr>
            <w:r>
              <w:rPr>
                <w:rFonts w:cs="Arial"/>
                <w:bCs/>
                <w:sz w:val="20"/>
                <w:szCs w:val="20"/>
                <w:lang w:eastAsia="en-AU"/>
              </w:rPr>
              <w:t>Yes</w:t>
            </w:r>
          </w:p>
        </w:tc>
      </w:tr>
      <w:tr w:rsidR="00034A93" w:rsidRPr="00C57030" w14:paraId="2D31E232" w14:textId="77777777" w:rsidTr="00F85135">
        <w:trPr>
          <w:trHeight w:val="213"/>
        </w:trPr>
        <w:tc>
          <w:tcPr>
            <w:tcW w:w="3828" w:type="dxa"/>
            <w:shd w:val="clear" w:color="auto" w:fill="auto"/>
          </w:tcPr>
          <w:p w14:paraId="795F6447" w14:textId="77777777" w:rsidR="00034A93" w:rsidRDefault="00034A93" w:rsidP="00FA3428">
            <w:pPr>
              <w:jc w:val="both"/>
              <w:rPr>
                <w:rFonts w:cs="Arial"/>
                <w:b/>
                <w:bCs/>
                <w:sz w:val="20"/>
                <w:szCs w:val="20"/>
                <w:lang w:eastAsia="en-AU"/>
              </w:rPr>
            </w:pPr>
            <w:r>
              <w:rPr>
                <w:rFonts w:cs="Arial"/>
                <w:b/>
                <w:bCs/>
                <w:sz w:val="20"/>
                <w:szCs w:val="20"/>
                <w:lang w:eastAsia="en-AU"/>
              </w:rPr>
              <w:t xml:space="preserve">3D-3 </w:t>
            </w:r>
            <w:r w:rsidRPr="000B3EAD">
              <w:rPr>
                <w:rFonts w:cs="Arial"/>
                <w:b/>
                <w:bCs/>
                <w:sz w:val="20"/>
                <w:szCs w:val="20"/>
                <w:lang w:eastAsia="en-AU"/>
              </w:rPr>
              <w:t>Communal and Public Open Space - Design Criteria</w:t>
            </w:r>
          </w:p>
          <w:p w14:paraId="21EE38EC" w14:textId="4114A2A4" w:rsidR="00034A93" w:rsidRPr="00034A93" w:rsidRDefault="00034A93" w:rsidP="00FA3428">
            <w:pPr>
              <w:jc w:val="both"/>
              <w:rPr>
                <w:rFonts w:cs="Arial"/>
                <w:sz w:val="20"/>
                <w:szCs w:val="20"/>
                <w:lang w:eastAsia="en-AU"/>
              </w:rPr>
            </w:pPr>
            <w:r>
              <w:rPr>
                <w:rFonts w:cs="Arial"/>
                <w:sz w:val="20"/>
                <w:szCs w:val="20"/>
                <w:lang w:eastAsia="en-AU"/>
              </w:rPr>
              <w:t xml:space="preserve">Communal open space is to </w:t>
            </w:r>
            <w:proofErr w:type="spellStart"/>
            <w:r>
              <w:rPr>
                <w:rFonts w:cs="Arial"/>
                <w:sz w:val="20"/>
                <w:szCs w:val="20"/>
                <w:lang w:eastAsia="en-AU"/>
              </w:rPr>
              <w:t>maximise</w:t>
            </w:r>
            <w:proofErr w:type="spellEnd"/>
            <w:r>
              <w:rPr>
                <w:rFonts w:cs="Arial"/>
                <w:sz w:val="20"/>
                <w:szCs w:val="20"/>
                <w:lang w:eastAsia="en-AU"/>
              </w:rPr>
              <w:t xml:space="preserve"> safety.</w:t>
            </w:r>
          </w:p>
        </w:tc>
        <w:tc>
          <w:tcPr>
            <w:tcW w:w="4961" w:type="dxa"/>
            <w:shd w:val="clear" w:color="auto" w:fill="auto"/>
          </w:tcPr>
          <w:p w14:paraId="4B0A6AA2" w14:textId="077C42A8" w:rsidR="00BF41BF" w:rsidRPr="004246F9" w:rsidRDefault="00034A93" w:rsidP="00FA3428">
            <w:pPr>
              <w:jc w:val="both"/>
              <w:rPr>
                <w:rFonts w:cs="Arial"/>
                <w:sz w:val="20"/>
                <w:szCs w:val="20"/>
                <w:lang w:eastAsia="en-AU"/>
              </w:rPr>
            </w:pPr>
            <w:r>
              <w:rPr>
                <w:rFonts w:cs="Arial"/>
                <w:sz w:val="20"/>
                <w:szCs w:val="20"/>
                <w:lang w:eastAsia="en-AU"/>
              </w:rPr>
              <w:t xml:space="preserve">Conditions have been imposed to ensure appropriate lighting and </w:t>
            </w:r>
            <w:r w:rsidR="00BF41BF">
              <w:rPr>
                <w:rFonts w:cs="Arial"/>
                <w:sz w:val="20"/>
                <w:szCs w:val="20"/>
                <w:lang w:eastAsia="en-AU"/>
              </w:rPr>
              <w:t xml:space="preserve">CCTV cameras for </w:t>
            </w:r>
            <w:r>
              <w:rPr>
                <w:rFonts w:cs="Arial"/>
                <w:sz w:val="20"/>
                <w:szCs w:val="20"/>
                <w:lang w:eastAsia="en-AU"/>
              </w:rPr>
              <w:t>safety. The ground floor courtyards</w:t>
            </w:r>
            <w:r w:rsidR="00E43AB6">
              <w:rPr>
                <w:rFonts w:cs="Arial"/>
                <w:sz w:val="20"/>
                <w:szCs w:val="20"/>
                <w:lang w:eastAsia="en-AU"/>
              </w:rPr>
              <w:t xml:space="preserve"> facing inwards to COS and POS areas will match continuous COS</w:t>
            </w:r>
            <w:r w:rsidR="00BF41BF">
              <w:rPr>
                <w:rFonts w:cs="Arial"/>
                <w:sz w:val="20"/>
                <w:szCs w:val="20"/>
                <w:lang w:eastAsia="en-AU"/>
              </w:rPr>
              <w:t xml:space="preserve">, </w:t>
            </w:r>
            <w:proofErr w:type="gramStart"/>
            <w:r w:rsidR="00E43AB6">
              <w:rPr>
                <w:rFonts w:cs="Arial"/>
                <w:sz w:val="20"/>
                <w:szCs w:val="20"/>
                <w:lang w:eastAsia="en-AU"/>
              </w:rPr>
              <w:t>POS</w:t>
            </w:r>
            <w:proofErr w:type="gramEnd"/>
            <w:r w:rsidR="00BF41BF">
              <w:rPr>
                <w:rFonts w:cs="Arial"/>
                <w:sz w:val="20"/>
                <w:szCs w:val="20"/>
                <w:lang w:eastAsia="en-AU"/>
              </w:rPr>
              <w:t xml:space="preserve"> and lobby </w:t>
            </w:r>
            <w:r w:rsidR="00E43AB6">
              <w:rPr>
                <w:rFonts w:cs="Arial"/>
                <w:sz w:val="20"/>
                <w:szCs w:val="20"/>
                <w:lang w:eastAsia="en-AU"/>
              </w:rPr>
              <w:t>RL</w:t>
            </w:r>
            <w:r w:rsidR="00BF41BF">
              <w:rPr>
                <w:rFonts w:cs="Arial"/>
                <w:sz w:val="20"/>
                <w:szCs w:val="20"/>
                <w:lang w:eastAsia="en-AU"/>
              </w:rPr>
              <w:t>s</w:t>
            </w:r>
            <w:r w:rsidR="00E43AB6">
              <w:rPr>
                <w:rFonts w:cs="Arial"/>
                <w:sz w:val="20"/>
                <w:szCs w:val="20"/>
                <w:lang w:eastAsia="en-AU"/>
              </w:rPr>
              <w:t xml:space="preserve"> of 132 enabling passive surveillance, with ‘living lane’ garden planters in front to provide privacy for residents. Inward facing apartments at higher levels will also provide additional surveillance.</w:t>
            </w:r>
          </w:p>
        </w:tc>
        <w:tc>
          <w:tcPr>
            <w:tcW w:w="1559" w:type="dxa"/>
            <w:shd w:val="clear" w:color="auto" w:fill="auto"/>
          </w:tcPr>
          <w:p w14:paraId="69A9ABD4" w14:textId="1FB90991" w:rsidR="00034A93" w:rsidRPr="004246F9" w:rsidRDefault="00034A93" w:rsidP="00FA3428">
            <w:pPr>
              <w:jc w:val="center"/>
              <w:rPr>
                <w:rFonts w:cs="Arial"/>
                <w:bCs/>
                <w:sz w:val="20"/>
                <w:szCs w:val="20"/>
                <w:lang w:eastAsia="en-AU"/>
              </w:rPr>
            </w:pPr>
            <w:r>
              <w:rPr>
                <w:rFonts w:cs="Arial"/>
                <w:bCs/>
                <w:sz w:val="20"/>
                <w:szCs w:val="20"/>
                <w:lang w:eastAsia="en-AU"/>
              </w:rPr>
              <w:t>Yes</w:t>
            </w:r>
          </w:p>
        </w:tc>
      </w:tr>
      <w:tr w:rsidR="00FA3428" w:rsidRPr="00C57030" w14:paraId="022CED1E" w14:textId="77777777" w:rsidTr="00F85135">
        <w:trPr>
          <w:trHeight w:val="213"/>
        </w:trPr>
        <w:tc>
          <w:tcPr>
            <w:tcW w:w="3828" w:type="dxa"/>
          </w:tcPr>
          <w:p w14:paraId="3E6A52AF"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3D-4 Communal and Public Open Space</w:t>
            </w:r>
          </w:p>
          <w:p w14:paraId="7233880A" w14:textId="77777777" w:rsidR="00FA3428" w:rsidRPr="000B3EAD" w:rsidRDefault="00FA3428" w:rsidP="00FA3428">
            <w:pPr>
              <w:jc w:val="both"/>
              <w:rPr>
                <w:rFonts w:cs="Arial"/>
                <w:sz w:val="20"/>
                <w:szCs w:val="20"/>
                <w:lang w:eastAsia="en-AU"/>
              </w:rPr>
            </w:pPr>
            <w:r w:rsidRPr="000B3EAD">
              <w:rPr>
                <w:rFonts w:cs="Arial"/>
                <w:sz w:val="20"/>
                <w:szCs w:val="20"/>
                <w:lang w:eastAsia="en-AU"/>
              </w:rPr>
              <w:t xml:space="preserve">Public open space, where provided, is responsive to the existing pattern and uses of the </w:t>
            </w:r>
            <w:proofErr w:type="spellStart"/>
            <w:r w:rsidRPr="000B3EAD">
              <w:rPr>
                <w:rFonts w:cs="Arial"/>
                <w:sz w:val="20"/>
                <w:szCs w:val="20"/>
                <w:lang w:eastAsia="en-AU"/>
              </w:rPr>
              <w:t>neighbourhood</w:t>
            </w:r>
            <w:proofErr w:type="spellEnd"/>
            <w:r w:rsidRPr="000B3EAD">
              <w:rPr>
                <w:rFonts w:cs="Arial"/>
                <w:sz w:val="20"/>
                <w:szCs w:val="20"/>
                <w:lang w:eastAsia="en-AU"/>
              </w:rPr>
              <w:t>.</w:t>
            </w:r>
          </w:p>
        </w:tc>
        <w:tc>
          <w:tcPr>
            <w:tcW w:w="4961" w:type="dxa"/>
          </w:tcPr>
          <w:p w14:paraId="460A3CF0" w14:textId="34D34966" w:rsidR="00E43AB6" w:rsidRDefault="00FA3428" w:rsidP="00FA3428">
            <w:pPr>
              <w:jc w:val="both"/>
              <w:rPr>
                <w:rFonts w:cs="Arial"/>
                <w:sz w:val="20"/>
                <w:szCs w:val="20"/>
                <w:lang w:eastAsia="en-AU"/>
              </w:rPr>
            </w:pPr>
            <w:r>
              <w:rPr>
                <w:rFonts w:cs="Arial"/>
                <w:sz w:val="20"/>
                <w:szCs w:val="20"/>
                <w:lang w:eastAsia="en-AU"/>
              </w:rPr>
              <w:t xml:space="preserve">The </w:t>
            </w:r>
            <w:r w:rsidR="00AD1218">
              <w:rPr>
                <w:rFonts w:cs="Arial"/>
                <w:sz w:val="20"/>
                <w:szCs w:val="20"/>
                <w:lang w:eastAsia="en-AU"/>
              </w:rPr>
              <w:t>POS</w:t>
            </w:r>
            <w:r>
              <w:rPr>
                <w:rFonts w:cs="Arial"/>
                <w:sz w:val="20"/>
                <w:szCs w:val="20"/>
                <w:lang w:eastAsia="en-AU"/>
              </w:rPr>
              <w:t xml:space="preserve"> areas </w:t>
            </w:r>
            <w:r w:rsidR="006C5710">
              <w:rPr>
                <w:rFonts w:cs="Arial"/>
                <w:sz w:val="20"/>
                <w:szCs w:val="20"/>
                <w:lang w:eastAsia="en-AU"/>
              </w:rPr>
              <w:t>will be</w:t>
            </w:r>
            <w:r>
              <w:rPr>
                <w:rFonts w:cs="Arial"/>
                <w:sz w:val="20"/>
                <w:szCs w:val="20"/>
                <w:lang w:eastAsia="en-AU"/>
              </w:rPr>
              <w:t xml:space="preserve"> well connected to the surrounding pedestrian network</w:t>
            </w:r>
            <w:r w:rsidR="004012BB">
              <w:rPr>
                <w:rFonts w:cs="Arial"/>
                <w:sz w:val="20"/>
                <w:szCs w:val="20"/>
                <w:lang w:eastAsia="en-AU"/>
              </w:rPr>
              <w:t xml:space="preserve"> and have been located to </w:t>
            </w:r>
            <w:r w:rsidR="004012BB" w:rsidRPr="004012BB">
              <w:rPr>
                <w:rFonts w:cs="Arial"/>
                <w:sz w:val="20"/>
                <w:szCs w:val="20"/>
                <w:lang w:val="en-AU" w:eastAsia="en-AU"/>
              </w:rPr>
              <w:t>emphasise</w:t>
            </w:r>
            <w:r w:rsidR="004012BB">
              <w:rPr>
                <w:rFonts w:cs="Arial"/>
                <w:sz w:val="20"/>
                <w:szCs w:val="20"/>
                <w:lang w:eastAsia="en-AU"/>
              </w:rPr>
              <w:t xml:space="preserve"> the two central axis through the site. A</w:t>
            </w:r>
            <w:r w:rsidR="006C5710">
              <w:rPr>
                <w:rFonts w:cs="Arial"/>
                <w:sz w:val="20"/>
                <w:szCs w:val="20"/>
                <w:lang w:eastAsia="en-AU"/>
              </w:rPr>
              <w:t>dditional staircases</w:t>
            </w:r>
            <w:r w:rsidR="004012BB">
              <w:rPr>
                <w:rFonts w:cs="Arial"/>
                <w:sz w:val="20"/>
                <w:szCs w:val="20"/>
                <w:lang w:eastAsia="en-AU"/>
              </w:rPr>
              <w:t xml:space="preserve"> have been</w:t>
            </w:r>
            <w:r w:rsidR="006C5710">
              <w:rPr>
                <w:rFonts w:cs="Arial"/>
                <w:sz w:val="20"/>
                <w:szCs w:val="20"/>
                <w:lang w:eastAsia="en-AU"/>
              </w:rPr>
              <w:t xml:space="preserve"> </w:t>
            </w:r>
            <w:r w:rsidR="004012BB">
              <w:rPr>
                <w:rFonts w:cs="Arial"/>
                <w:sz w:val="20"/>
                <w:szCs w:val="20"/>
                <w:lang w:eastAsia="en-AU"/>
              </w:rPr>
              <w:t>provided</w:t>
            </w:r>
            <w:r w:rsidR="006C5710">
              <w:rPr>
                <w:rFonts w:cs="Arial"/>
                <w:sz w:val="20"/>
                <w:szCs w:val="20"/>
                <w:lang w:eastAsia="en-AU"/>
              </w:rPr>
              <w:t xml:space="preserve"> to </w:t>
            </w:r>
            <w:r w:rsidR="004012BB">
              <w:rPr>
                <w:rFonts w:cs="Arial"/>
                <w:sz w:val="20"/>
                <w:szCs w:val="20"/>
                <w:lang w:eastAsia="en-AU"/>
              </w:rPr>
              <w:t>ensure a clear east/west connection is available through the site on foot</w:t>
            </w:r>
            <w:r w:rsidR="006C5710">
              <w:rPr>
                <w:rFonts w:cs="Arial"/>
                <w:sz w:val="20"/>
                <w:szCs w:val="20"/>
                <w:lang w:eastAsia="en-AU"/>
              </w:rPr>
              <w:t xml:space="preserve">, without having to enter the shopping </w:t>
            </w:r>
            <w:proofErr w:type="spellStart"/>
            <w:r w:rsidR="006C5710">
              <w:rPr>
                <w:rFonts w:cs="Arial"/>
                <w:sz w:val="20"/>
                <w:szCs w:val="20"/>
                <w:lang w:eastAsia="en-AU"/>
              </w:rPr>
              <w:t>centre</w:t>
            </w:r>
            <w:proofErr w:type="spellEnd"/>
            <w:r w:rsidR="006C5710">
              <w:rPr>
                <w:rFonts w:cs="Arial"/>
                <w:sz w:val="20"/>
                <w:szCs w:val="20"/>
                <w:lang w:eastAsia="en-AU"/>
              </w:rPr>
              <w:t xml:space="preserve"> below</w:t>
            </w:r>
            <w:r w:rsidR="004012BB">
              <w:rPr>
                <w:rFonts w:cs="Arial"/>
                <w:sz w:val="20"/>
                <w:szCs w:val="20"/>
                <w:lang w:eastAsia="en-AU"/>
              </w:rPr>
              <w:t>.</w:t>
            </w:r>
          </w:p>
          <w:p w14:paraId="788A3C5E" w14:textId="77777777" w:rsidR="004012BB" w:rsidRDefault="004012BB" w:rsidP="00FA3428">
            <w:pPr>
              <w:jc w:val="both"/>
              <w:rPr>
                <w:rFonts w:cs="Arial"/>
                <w:sz w:val="20"/>
                <w:szCs w:val="20"/>
                <w:lang w:eastAsia="en-AU"/>
              </w:rPr>
            </w:pPr>
          </w:p>
          <w:p w14:paraId="3DF6E849" w14:textId="573BBEA5" w:rsidR="00BF41BF" w:rsidRPr="000B3EAD" w:rsidRDefault="004012BB" w:rsidP="00FA3428">
            <w:pPr>
              <w:jc w:val="both"/>
              <w:rPr>
                <w:rFonts w:cs="Arial"/>
                <w:sz w:val="20"/>
                <w:szCs w:val="20"/>
                <w:lang w:eastAsia="en-AU"/>
              </w:rPr>
            </w:pPr>
            <w:r>
              <w:rPr>
                <w:rFonts w:cs="Arial"/>
                <w:sz w:val="20"/>
                <w:szCs w:val="20"/>
                <w:lang w:eastAsia="en-AU"/>
              </w:rPr>
              <w:t>The POS will receive adequate solar access and passive surveillance from the surrounding apartments. Boundaries for the POS will be clearly defined with landscape planters, fencing and overhead awnings and circular shade ribbons, as compared to the purely residential areas.</w:t>
            </w:r>
          </w:p>
        </w:tc>
        <w:tc>
          <w:tcPr>
            <w:tcW w:w="1559" w:type="dxa"/>
          </w:tcPr>
          <w:p w14:paraId="443A0DB7" w14:textId="38D5692C"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BF41BF" w:rsidRPr="00BF41BF" w14:paraId="0F16601F" w14:textId="77777777" w:rsidTr="00F85135">
        <w:trPr>
          <w:trHeight w:val="213"/>
        </w:trPr>
        <w:tc>
          <w:tcPr>
            <w:tcW w:w="3828" w:type="dxa"/>
            <w:shd w:val="clear" w:color="auto" w:fill="auto"/>
          </w:tcPr>
          <w:p w14:paraId="10913DE4" w14:textId="77777777" w:rsidR="00FA3428" w:rsidRPr="00BF41BF" w:rsidRDefault="00FA3428" w:rsidP="00FA3428">
            <w:pPr>
              <w:jc w:val="both"/>
              <w:rPr>
                <w:rFonts w:cs="Arial"/>
                <w:b/>
                <w:bCs/>
                <w:sz w:val="20"/>
                <w:szCs w:val="20"/>
                <w:lang w:eastAsia="en-AU"/>
              </w:rPr>
            </w:pPr>
            <w:r w:rsidRPr="00BF41BF">
              <w:rPr>
                <w:rFonts w:cs="Arial"/>
                <w:b/>
                <w:bCs/>
                <w:sz w:val="20"/>
                <w:szCs w:val="20"/>
                <w:lang w:eastAsia="en-AU"/>
              </w:rPr>
              <w:t>3E-1 Deep Soil Zones</w:t>
            </w:r>
          </w:p>
          <w:p w14:paraId="2FAC3DEF" w14:textId="0C401F16" w:rsidR="00FA3428" w:rsidRPr="00BF41BF" w:rsidRDefault="00FA3428" w:rsidP="00FA3428">
            <w:pPr>
              <w:jc w:val="both"/>
              <w:rPr>
                <w:rFonts w:cs="Arial"/>
                <w:sz w:val="20"/>
                <w:szCs w:val="20"/>
                <w:lang w:eastAsia="en-AU"/>
              </w:rPr>
            </w:pPr>
            <w:r w:rsidRPr="00BF41BF">
              <w:rPr>
                <w:rFonts w:cs="Arial"/>
                <w:sz w:val="20"/>
                <w:szCs w:val="20"/>
                <w:lang w:eastAsia="en-AU"/>
              </w:rPr>
              <w:t>Deep soil zones</w:t>
            </w:r>
            <w:r w:rsidR="00AD1218" w:rsidRPr="00BF41BF">
              <w:rPr>
                <w:rFonts w:cs="Arial"/>
                <w:sz w:val="20"/>
                <w:szCs w:val="20"/>
                <w:lang w:eastAsia="en-AU"/>
              </w:rPr>
              <w:t xml:space="preserve"> (DSZs)</w:t>
            </w:r>
            <w:r w:rsidRPr="00BF41BF">
              <w:rPr>
                <w:rFonts w:cs="Arial"/>
                <w:sz w:val="20"/>
                <w:szCs w:val="20"/>
                <w:lang w:eastAsia="en-AU"/>
              </w:rPr>
              <w:t xml:space="preserve"> provide areas on the site that allow for and support healthy plant and tree growth. They improve residential amenity and promote management of water and air quality.</w:t>
            </w:r>
          </w:p>
        </w:tc>
        <w:tc>
          <w:tcPr>
            <w:tcW w:w="4961" w:type="dxa"/>
            <w:shd w:val="clear" w:color="auto" w:fill="auto"/>
          </w:tcPr>
          <w:p w14:paraId="1AAC91FD" w14:textId="6EA64F78" w:rsidR="007C2A8C" w:rsidRDefault="00AD1218" w:rsidP="007C2A8C">
            <w:pPr>
              <w:jc w:val="both"/>
              <w:rPr>
                <w:rFonts w:cs="Arial"/>
                <w:sz w:val="20"/>
                <w:szCs w:val="20"/>
                <w:lang w:eastAsia="en-AU"/>
              </w:rPr>
            </w:pPr>
            <w:r w:rsidRPr="00BF41BF">
              <w:rPr>
                <w:rFonts w:cs="Arial"/>
                <w:sz w:val="20"/>
                <w:szCs w:val="20"/>
                <w:lang w:eastAsia="en-AU"/>
              </w:rPr>
              <w:t xml:space="preserve">Minimal DSZs </w:t>
            </w:r>
            <w:r w:rsidR="00BF41BF">
              <w:rPr>
                <w:rFonts w:cs="Arial"/>
                <w:sz w:val="20"/>
                <w:szCs w:val="20"/>
                <w:lang w:eastAsia="en-AU"/>
              </w:rPr>
              <w:t>were initially proposed, and these were limited to th</w:t>
            </w:r>
            <w:r w:rsidR="00941848" w:rsidRPr="00BF41BF">
              <w:rPr>
                <w:rFonts w:cs="Arial"/>
                <w:sz w:val="20"/>
                <w:szCs w:val="20"/>
                <w:lang w:eastAsia="en-AU"/>
              </w:rPr>
              <w:t xml:space="preserve">e </w:t>
            </w:r>
            <w:r w:rsidR="00BF41BF">
              <w:rPr>
                <w:rFonts w:cs="Arial"/>
                <w:sz w:val="20"/>
                <w:szCs w:val="20"/>
                <w:lang w:eastAsia="en-AU"/>
              </w:rPr>
              <w:t>a</w:t>
            </w:r>
            <w:r w:rsidRPr="00BF41BF">
              <w:rPr>
                <w:rFonts w:cs="Arial"/>
                <w:sz w:val="20"/>
                <w:szCs w:val="20"/>
                <w:lang w:eastAsia="en-AU"/>
              </w:rPr>
              <w:t xml:space="preserve">ccess </w:t>
            </w:r>
            <w:r w:rsidR="00BF41BF">
              <w:rPr>
                <w:rFonts w:cs="Arial"/>
                <w:sz w:val="20"/>
                <w:szCs w:val="20"/>
                <w:lang w:eastAsia="en-AU"/>
              </w:rPr>
              <w:t>l</w:t>
            </w:r>
            <w:r w:rsidRPr="00BF41BF">
              <w:rPr>
                <w:rFonts w:cs="Arial"/>
                <w:sz w:val="20"/>
                <w:szCs w:val="20"/>
                <w:lang w:eastAsia="en-AU"/>
              </w:rPr>
              <w:t>aneway.</w:t>
            </w:r>
            <w:r w:rsidR="007C2A8C">
              <w:rPr>
                <w:rFonts w:cs="Arial"/>
                <w:sz w:val="20"/>
                <w:szCs w:val="20"/>
                <w:lang w:eastAsia="en-AU"/>
              </w:rPr>
              <w:t xml:space="preserve"> The applicant’s justification was </w:t>
            </w:r>
            <w:r w:rsidR="00F55A43">
              <w:rPr>
                <w:rFonts w:cs="Arial"/>
                <w:sz w:val="20"/>
                <w:szCs w:val="20"/>
                <w:lang w:eastAsia="en-AU"/>
              </w:rPr>
              <w:t>that the</w:t>
            </w:r>
            <w:r w:rsidR="007C2A8C">
              <w:rPr>
                <w:rFonts w:cs="Arial"/>
                <w:sz w:val="20"/>
                <w:szCs w:val="20"/>
                <w:lang w:eastAsia="en-AU"/>
              </w:rPr>
              <w:t xml:space="preserve"> 15m setback required from the northern boundary of Lot 1</w:t>
            </w:r>
            <w:r w:rsidR="005B6005">
              <w:rPr>
                <w:rFonts w:cs="Arial"/>
                <w:sz w:val="20"/>
                <w:szCs w:val="20"/>
                <w:lang w:eastAsia="en-AU"/>
              </w:rPr>
              <w:t xml:space="preserve"> </w:t>
            </w:r>
            <w:r w:rsidR="00F55A43">
              <w:rPr>
                <w:rFonts w:cs="Arial"/>
                <w:sz w:val="20"/>
                <w:szCs w:val="20"/>
                <w:lang w:eastAsia="en-AU"/>
              </w:rPr>
              <w:t>is</w:t>
            </w:r>
            <w:r w:rsidR="006C5710">
              <w:rPr>
                <w:rFonts w:cs="Arial"/>
                <w:sz w:val="20"/>
                <w:szCs w:val="20"/>
                <w:lang w:eastAsia="en-AU"/>
              </w:rPr>
              <w:t xml:space="preserve"> capable of providing 16.31% of DSZ for that site.</w:t>
            </w:r>
          </w:p>
          <w:p w14:paraId="69695ED7" w14:textId="77777777" w:rsidR="007C2A8C" w:rsidRDefault="007C2A8C" w:rsidP="007C2A8C">
            <w:pPr>
              <w:jc w:val="both"/>
              <w:rPr>
                <w:rFonts w:cs="Arial"/>
                <w:sz w:val="20"/>
                <w:szCs w:val="20"/>
                <w:lang w:eastAsia="en-AU"/>
              </w:rPr>
            </w:pPr>
          </w:p>
          <w:p w14:paraId="7DD0C845" w14:textId="72EDD913" w:rsidR="006C5710" w:rsidRPr="00BF41BF" w:rsidRDefault="007C2A8C" w:rsidP="007C2A8C">
            <w:pPr>
              <w:jc w:val="both"/>
              <w:rPr>
                <w:rFonts w:cs="Arial"/>
                <w:sz w:val="20"/>
                <w:szCs w:val="20"/>
                <w:lang w:eastAsia="en-AU"/>
              </w:rPr>
            </w:pPr>
            <w:r>
              <w:rPr>
                <w:rFonts w:cs="Arial"/>
                <w:sz w:val="20"/>
                <w:szCs w:val="20"/>
                <w:lang w:eastAsia="en-AU"/>
              </w:rPr>
              <w:t xml:space="preserve">Given the large scale of this greenfield </w:t>
            </w:r>
            <w:r w:rsidR="005B6005">
              <w:rPr>
                <w:rFonts w:cs="Arial"/>
                <w:sz w:val="20"/>
                <w:szCs w:val="20"/>
                <w:lang w:eastAsia="en-AU"/>
              </w:rPr>
              <w:t>site</w:t>
            </w:r>
            <w:r>
              <w:rPr>
                <w:rFonts w:cs="Arial"/>
                <w:sz w:val="20"/>
                <w:szCs w:val="20"/>
                <w:lang w:eastAsia="en-AU"/>
              </w:rPr>
              <w:t>, t</w:t>
            </w:r>
            <w:r w:rsidR="00BF41BF">
              <w:rPr>
                <w:rFonts w:cs="Arial"/>
                <w:sz w:val="20"/>
                <w:szCs w:val="20"/>
                <w:lang w:eastAsia="en-AU"/>
              </w:rPr>
              <w:t>his was a concern for Council staff and the DRP</w:t>
            </w:r>
            <w:r w:rsidR="00797A48">
              <w:rPr>
                <w:rFonts w:cs="Arial"/>
                <w:sz w:val="20"/>
                <w:szCs w:val="20"/>
                <w:lang w:eastAsia="en-AU"/>
              </w:rPr>
              <w:t xml:space="preserve"> from both </w:t>
            </w:r>
            <w:r w:rsidR="005B6005">
              <w:rPr>
                <w:rFonts w:cs="Arial"/>
                <w:sz w:val="20"/>
                <w:szCs w:val="20"/>
                <w:lang w:eastAsia="en-AU"/>
              </w:rPr>
              <w:t xml:space="preserve">an </w:t>
            </w:r>
            <w:r w:rsidR="00797A48">
              <w:rPr>
                <w:rFonts w:cs="Arial"/>
                <w:sz w:val="20"/>
                <w:szCs w:val="20"/>
                <w:lang w:eastAsia="en-AU"/>
              </w:rPr>
              <w:t xml:space="preserve">amenity and equity perspective. </w:t>
            </w:r>
            <w:r>
              <w:rPr>
                <w:rFonts w:cs="Arial"/>
                <w:sz w:val="20"/>
                <w:szCs w:val="20"/>
                <w:lang w:eastAsia="en-AU"/>
              </w:rPr>
              <w:t>The development has since been amended to achieve compliance, as outlined below.</w:t>
            </w:r>
          </w:p>
        </w:tc>
        <w:tc>
          <w:tcPr>
            <w:tcW w:w="1559" w:type="dxa"/>
            <w:shd w:val="clear" w:color="auto" w:fill="auto"/>
          </w:tcPr>
          <w:p w14:paraId="4DA00616" w14:textId="6CAEF2FF" w:rsidR="00FA3428" w:rsidRPr="00BF41BF" w:rsidRDefault="00BF41BF" w:rsidP="00BF41BF">
            <w:pPr>
              <w:jc w:val="center"/>
              <w:rPr>
                <w:rFonts w:cs="Arial"/>
                <w:bCs/>
                <w:sz w:val="20"/>
                <w:szCs w:val="20"/>
                <w:lang w:eastAsia="en-AU"/>
              </w:rPr>
            </w:pPr>
            <w:r>
              <w:rPr>
                <w:rFonts w:cs="Arial"/>
                <w:bCs/>
                <w:sz w:val="20"/>
                <w:szCs w:val="20"/>
                <w:lang w:eastAsia="en-AU"/>
              </w:rPr>
              <w:t>Yes</w:t>
            </w:r>
          </w:p>
        </w:tc>
      </w:tr>
      <w:tr w:rsidR="007C2A8C" w:rsidRPr="007C2A8C" w14:paraId="4286E71D" w14:textId="77777777" w:rsidTr="00F85135">
        <w:trPr>
          <w:trHeight w:val="213"/>
        </w:trPr>
        <w:tc>
          <w:tcPr>
            <w:tcW w:w="3828" w:type="dxa"/>
            <w:shd w:val="clear" w:color="auto" w:fill="auto"/>
          </w:tcPr>
          <w:p w14:paraId="68724ED7" w14:textId="77777777" w:rsidR="00FA3428" w:rsidRPr="007C2A8C" w:rsidRDefault="00FA3428" w:rsidP="00FA3428">
            <w:pPr>
              <w:jc w:val="both"/>
              <w:rPr>
                <w:rFonts w:cs="Arial"/>
                <w:b/>
                <w:bCs/>
                <w:sz w:val="20"/>
                <w:szCs w:val="20"/>
                <w:lang w:eastAsia="en-AU"/>
              </w:rPr>
            </w:pPr>
            <w:r w:rsidRPr="007C2A8C">
              <w:rPr>
                <w:rFonts w:cs="Arial"/>
                <w:b/>
                <w:bCs/>
                <w:sz w:val="20"/>
                <w:szCs w:val="20"/>
                <w:lang w:eastAsia="en-AU"/>
              </w:rPr>
              <w:lastRenderedPageBreak/>
              <w:t>3E-1 Deep Soil Zones - Design Criteria</w:t>
            </w:r>
          </w:p>
          <w:p w14:paraId="448DA804" w14:textId="77777777" w:rsidR="00FA3428" w:rsidRPr="007C2A8C" w:rsidRDefault="00FA3428" w:rsidP="00FA3428">
            <w:pPr>
              <w:jc w:val="both"/>
              <w:rPr>
                <w:rFonts w:cs="Arial"/>
                <w:sz w:val="20"/>
                <w:szCs w:val="20"/>
                <w:lang w:eastAsia="en-AU"/>
              </w:rPr>
            </w:pPr>
            <w:r w:rsidRPr="007C2A8C">
              <w:rPr>
                <w:rFonts w:cs="Arial"/>
                <w:sz w:val="20"/>
                <w:szCs w:val="20"/>
                <w:lang w:eastAsia="en-AU"/>
              </w:rPr>
              <w:t>Deep soil zones are to meet the following minimum requirements:</w:t>
            </w:r>
          </w:p>
          <w:p w14:paraId="09736B1C" w14:textId="77777777" w:rsidR="00FA3428" w:rsidRPr="007C2A8C" w:rsidRDefault="00FA3428" w:rsidP="00FA3428">
            <w:pPr>
              <w:jc w:val="both"/>
              <w:rPr>
                <w:rFonts w:cs="Arial"/>
                <w:sz w:val="20"/>
                <w:szCs w:val="20"/>
                <w:lang w:eastAsia="en-AU"/>
              </w:rPr>
            </w:pPr>
          </w:p>
          <w:p w14:paraId="12BA899D" w14:textId="77777777" w:rsidR="00FA3428" w:rsidRPr="007C2A8C" w:rsidRDefault="00FA3428" w:rsidP="00FA3428">
            <w:pPr>
              <w:jc w:val="both"/>
              <w:rPr>
                <w:rFonts w:cs="Arial"/>
                <w:sz w:val="20"/>
                <w:szCs w:val="20"/>
                <w:u w:val="single"/>
                <w:lang w:eastAsia="en-AU"/>
              </w:rPr>
            </w:pPr>
            <w:r w:rsidRPr="007C2A8C">
              <w:rPr>
                <w:rFonts w:cs="Arial"/>
                <w:sz w:val="20"/>
                <w:szCs w:val="20"/>
                <w:u w:val="single"/>
                <w:lang w:eastAsia="en-AU"/>
              </w:rPr>
              <w:t>Site area &gt;1,500m²</w:t>
            </w:r>
          </w:p>
          <w:p w14:paraId="33CAF6B6" w14:textId="6BBB0963" w:rsidR="00FA3428" w:rsidRPr="007C2A8C" w:rsidRDefault="00FA3428" w:rsidP="00FA3428">
            <w:pPr>
              <w:jc w:val="both"/>
              <w:rPr>
                <w:rFonts w:cs="Arial"/>
                <w:sz w:val="20"/>
                <w:szCs w:val="20"/>
                <w:lang w:eastAsia="en-AU"/>
              </w:rPr>
            </w:pPr>
            <w:r w:rsidRPr="007C2A8C">
              <w:rPr>
                <w:rFonts w:cs="Arial"/>
                <w:sz w:val="20"/>
                <w:szCs w:val="20"/>
                <w:lang w:eastAsia="en-AU"/>
              </w:rPr>
              <w:t>Minimum dimensions of 6m and 7% of site area.</w:t>
            </w:r>
          </w:p>
        </w:tc>
        <w:tc>
          <w:tcPr>
            <w:tcW w:w="4961" w:type="dxa"/>
            <w:shd w:val="clear" w:color="auto" w:fill="auto"/>
          </w:tcPr>
          <w:p w14:paraId="1DFF9498" w14:textId="2194F1DD" w:rsidR="00FA3428" w:rsidRPr="007C2A8C" w:rsidRDefault="006C5710" w:rsidP="00FA3428">
            <w:pPr>
              <w:jc w:val="both"/>
              <w:rPr>
                <w:rFonts w:cs="Arial"/>
                <w:sz w:val="20"/>
                <w:szCs w:val="20"/>
                <w:lang w:eastAsia="en-AU"/>
              </w:rPr>
            </w:pPr>
            <w:r>
              <w:rPr>
                <w:rFonts w:cs="Arial"/>
                <w:sz w:val="20"/>
                <w:szCs w:val="20"/>
                <w:lang w:eastAsia="en-AU"/>
              </w:rPr>
              <w:t xml:space="preserve">The original proposal only </w:t>
            </w:r>
            <w:r w:rsidR="008E7F36">
              <w:rPr>
                <w:rFonts w:cs="Arial"/>
                <w:sz w:val="20"/>
                <w:szCs w:val="20"/>
                <w:lang w:eastAsia="en-AU"/>
              </w:rPr>
              <w:t xml:space="preserve">provided </w:t>
            </w:r>
            <w:r w:rsidR="00797A48">
              <w:rPr>
                <w:rFonts w:cs="Arial"/>
                <w:sz w:val="20"/>
                <w:szCs w:val="20"/>
                <w:lang w:eastAsia="en-AU"/>
              </w:rPr>
              <w:t>1.7% of DSZ, with nearly all segments having minimum dimensions of &lt;6m in at least one direction.</w:t>
            </w:r>
          </w:p>
          <w:p w14:paraId="6729CC69" w14:textId="77777777" w:rsidR="003D0E6A" w:rsidRPr="007C2A8C" w:rsidRDefault="003D0E6A" w:rsidP="00FA3428">
            <w:pPr>
              <w:jc w:val="both"/>
              <w:rPr>
                <w:rFonts w:cs="Arial"/>
                <w:sz w:val="20"/>
                <w:szCs w:val="20"/>
                <w:lang w:eastAsia="en-AU"/>
              </w:rPr>
            </w:pPr>
          </w:p>
          <w:p w14:paraId="4993B67B" w14:textId="3C6CDD87" w:rsidR="003D0E6A" w:rsidRDefault="00797A48" w:rsidP="003D0E6A">
            <w:pPr>
              <w:jc w:val="both"/>
              <w:rPr>
                <w:rFonts w:cs="Arial"/>
                <w:sz w:val="20"/>
                <w:szCs w:val="20"/>
                <w:lang w:eastAsia="en-AU"/>
              </w:rPr>
            </w:pPr>
            <w:r>
              <w:rPr>
                <w:rFonts w:cs="Arial"/>
                <w:sz w:val="20"/>
                <w:szCs w:val="20"/>
                <w:lang w:eastAsia="en-AU"/>
              </w:rPr>
              <w:t>The revised proposal has</w:t>
            </w:r>
            <w:r w:rsidR="003A7AE9">
              <w:rPr>
                <w:rFonts w:cs="Arial"/>
                <w:sz w:val="20"/>
                <w:szCs w:val="20"/>
                <w:lang w:eastAsia="en-AU"/>
              </w:rPr>
              <w:t xml:space="preserve"> a combined</w:t>
            </w:r>
            <w:r>
              <w:rPr>
                <w:rFonts w:cs="Arial"/>
                <w:sz w:val="20"/>
                <w:szCs w:val="20"/>
                <w:lang w:eastAsia="en-AU"/>
              </w:rPr>
              <w:t xml:space="preserve"> DSZ area of 1,617.9m</w:t>
            </w:r>
            <w:r w:rsidRPr="00797A48">
              <w:rPr>
                <w:rFonts w:cs="Arial"/>
                <w:sz w:val="20"/>
                <w:szCs w:val="20"/>
                <w:vertAlign w:val="superscript"/>
                <w:lang w:eastAsia="en-AU"/>
              </w:rPr>
              <w:t>2</w:t>
            </w:r>
            <w:r>
              <w:rPr>
                <w:rFonts w:cs="Arial"/>
                <w:sz w:val="20"/>
                <w:szCs w:val="20"/>
                <w:lang w:eastAsia="en-AU"/>
              </w:rPr>
              <w:t xml:space="preserve"> / 23,</w:t>
            </w:r>
            <w:r w:rsidR="0029052D">
              <w:rPr>
                <w:rFonts w:cs="Arial"/>
                <w:sz w:val="20"/>
                <w:szCs w:val="20"/>
                <w:lang w:eastAsia="en-AU"/>
              </w:rPr>
              <w:t>071</w:t>
            </w:r>
            <w:r>
              <w:rPr>
                <w:rFonts w:cs="Arial"/>
                <w:sz w:val="20"/>
                <w:szCs w:val="20"/>
                <w:lang w:eastAsia="en-AU"/>
              </w:rPr>
              <w:t>m</w:t>
            </w:r>
            <w:r w:rsidRPr="00797A48">
              <w:rPr>
                <w:rFonts w:cs="Arial"/>
                <w:sz w:val="20"/>
                <w:szCs w:val="20"/>
                <w:vertAlign w:val="superscript"/>
                <w:lang w:eastAsia="en-AU"/>
              </w:rPr>
              <w:t>2</w:t>
            </w:r>
            <w:r>
              <w:rPr>
                <w:rFonts w:cs="Arial"/>
                <w:sz w:val="20"/>
                <w:szCs w:val="20"/>
                <w:lang w:eastAsia="en-AU"/>
              </w:rPr>
              <w:t xml:space="preserve"> = 7%</w:t>
            </w:r>
            <w:r w:rsidR="003A7AE9">
              <w:rPr>
                <w:rFonts w:cs="Arial"/>
                <w:sz w:val="20"/>
                <w:szCs w:val="20"/>
                <w:lang w:eastAsia="en-AU"/>
              </w:rPr>
              <w:t>, and it is now wholly within the subject site</w:t>
            </w:r>
            <w:r>
              <w:rPr>
                <w:rFonts w:cs="Arial"/>
                <w:sz w:val="20"/>
                <w:szCs w:val="20"/>
                <w:lang w:eastAsia="en-AU"/>
              </w:rPr>
              <w:t>.</w:t>
            </w:r>
          </w:p>
          <w:p w14:paraId="0A82B585" w14:textId="77777777" w:rsidR="00797A48" w:rsidRDefault="00797A48" w:rsidP="003D0E6A">
            <w:pPr>
              <w:jc w:val="both"/>
              <w:rPr>
                <w:rFonts w:cs="Arial"/>
                <w:sz w:val="20"/>
                <w:szCs w:val="20"/>
                <w:lang w:eastAsia="en-AU"/>
              </w:rPr>
            </w:pPr>
          </w:p>
          <w:p w14:paraId="29EAED92" w14:textId="0ADD558F" w:rsidR="00797A48" w:rsidRDefault="005B6005" w:rsidP="003D0E6A">
            <w:pPr>
              <w:jc w:val="both"/>
              <w:rPr>
                <w:rFonts w:cs="Arial"/>
                <w:sz w:val="20"/>
                <w:szCs w:val="20"/>
                <w:lang w:eastAsia="en-AU"/>
              </w:rPr>
            </w:pPr>
            <w:r>
              <w:rPr>
                <w:rFonts w:cs="Arial"/>
                <w:sz w:val="20"/>
                <w:szCs w:val="20"/>
                <w:lang w:eastAsia="en-AU"/>
              </w:rPr>
              <w:t>The basement</w:t>
            </w:r>
            <w:r w:rsidR="003A7AE9">
              <w:rPr>
                <w:rFonts w:cs="Arial"/>
                <w:sz w:val="20"/>
                <w:szCs w:val="20"/>
                <w:lang w:eastAsia="en-AU"/>
              </w:rPr>
              <w:t xml:space="preserve">’s southern setbacks have been increased </w:t>
            </w:r>
            <w:r>
              <w:rPr>
                <w:rFonts w:cs="Arial"/>
                <w:sz w:val="20"/>
                <w:szCs w:val="20"/>
                <w:lang w:eastAsia="en-AU"/>
              </w:rPr>
              <w:t xml:space="preserve">ensure that </w:t>
            </w:r>
            <w:r w:rsidRPr="0029052D">
              <w:rPr>
                <w:rFonts w:cs="Arial"/>
                <w:b/>
                <w:bCs/>
                <w:sz w:val="20"/>
                <w:szCs w:val="20"/>
                <w:lang w:eastAsia="en-AU"/>
              </w:rPr>
              <w:t>a</w:t>
            </w:r>
            <w:r w:rsidR="00797A48" w:rsidRPr="0029052D">
              <w:rPr>
                <w:rFonts w:cs="Arial"/>
                <w:b/>
                <w:bCs/>
                <w:sz w:val="20"/>
                <w:szCs w:val="20"/>
                <w:lang w:eastAsia="en-AU"/>
              </w:rPr>
              <w:t xml:space="preserve">ll DSZ </w:t>
            </w:r>
            <w:r w:rsidR="003A7AE9" w:rsidRPr="0029052D">
              <w:rPr>
                <w:rFonts w:cs="Arial"/>
                <w:b/>
                <w:bCs/>
                <w:sz w:val="20"/>
                <w:szCs w:val="20"/>
                <w:lang w:eastAsia="en-AU"/>
              </w:rPr>
              <w:t>pockets</w:t>
            </w:r>
            <w:r w:rsidR="00797A48" w:rsidRPr="0029052D">
              <w:rPr>
                <w:rFonts w:cs="Arial"/>
                <w:b/>
                <w:bCs/>
                <w:sz w:val="20"/>
                <w:szCs w:val="20"/>
                <w:lang w:eastAsia="en-AU"/>
              </w:rPr>
              <w:t xml:space="preserve"> have a minimum dimension of ≥6m, except for </w:t>
            </w:r>
            <w:r w:rsidR="00CA2551" w:rsidRPr="0029052D">
              <w:rPr>
                <w:rFonts w:cs="Arial"/>
                <w:b/>
                <w:bCs/>
                <w:sz w:val="20"/>
                <w:szCs w:val="20"/>
                <w:lang w:eastAsia="en-AU"/>
              </w:rPr>
              <w:t>one triangular</w:t>
            </w:r>
            <w:r w:rsidR="00797A48" w:rsidRPr="0029052D">
              <w:rPr>
                <w:rFonts w:cs="Arial"/>
                <w:b/>
                <w:bCs/>
                <w:sz w:val="20"/>
                <w:szCs w:val="20"/>
                <w:lang w:eastAsia="en-AU"/>
              </w:rPr>
              <w:t xml:space="preserve"> </w:t>
            </w:r>
            <w:r w:rsidR="003A7AE9" w:rsidRPr="0029052D">
              <w:rPr>
                <w:rFonts w:cs="Arial"/>
                <w:b/>
                <w:bCs/>
                <w:sz w:val="20"/>
                <w:szCs w:val="20"/>
                <w:lang w:eastAsia="en-AU"/>
              </w:rPr>
              <w:t xml:space="preserve">portion </w:t>
            </w:r>
            <w:r w:rsidR="00797A48" w:rsidRPr="0029052D">
              <w:rPr>
                <w:rFonts w:cs="Arial"/>
                <w:b/>
                <w:bCs/>
                <w:sz w:val="20"/>
                <w:szCs w:val="20"/>
                <w:lang w:eastAsia="en-AU"/>
              </w:rPr>
              <w:t>in the south-eastern corner</w:t>
            </w:r>
            <w:r w:rsidR="00797A48">
              <w:rPr>
                <w:rFonts w:cs="Arial"/>
                <w:sz w:val="20"/>
                <w:szCs w:val="20"/>
                <w:lang w:eastAsia="en-AU"/>
              </w:rPr>
              <w:t>. Th</w:t>
            </w:r>
            <w:r w:rsidR="00CA2551">
              <w:rPr>
                <w:rFonts w:cs="Arial"/>
                <w:sz w:val="20"/>
                <w:szCs w:val="20"/>
                <w:lang w:eastAsia="en-AU"/>
              </w:rPr>
              <w:t>is portion</w:t>
            </w:r>
            <w:r w:rsidR="00797A48">
              <w:rPr>
                <w:rFonts w:cs="Arial"/>
                <w:sz w:val="20"/>
                <w:szCs w:val="20"/>
                <w:lang w:eastAsia="en-AU"/>
              </w:rPr>
              <w:t xml:space="preserve"> are still capable of supporting small trees and shrubs</w:t>
            </w:r>
            <w:r>
              <w:rPr>
                <w:rFonts w:cs="Arial"/>
                <w:sz w:val="20"/>
                <w:szCs w:val="20"/>
                <w:lang w:eastAsia="en-AU"/>
              </w:rPr>
              <w:t xml:space="preserve"> and </w:t>
            </w:r>
            <w:r w:rsidR="00CA2551">
              <w:rPr>
                <w:rFonts w:cs="Arial"/>
                <w:sz w:val="20"/>
                <w:szCs w:val="20"/>
                <w:lang w:eastAsia="en-AU"/>
              </w:rPr>
              <w:t>is</w:t>
            </w:r>
            <w:r>
              <w:rPr>
                <w:rFonts w:cs="Arial"/>
                <w:sz w:val="20"/>
                <w:szCs w:val="20"/>
                <w:lang w:eastAsia="en-AU"/>
              </w:rPr>
              <w:t xml:space="preserve"> considered acceptable.</w:t>
            </w:r>
          </w:p>
          <w:p w14:paraId="521D39D8" w14:textId="77777777" w:rsidR="005B6005" w:rsidRDefault="005B6005" w:rsidP="003D0E6A">
            <w:pPr>
              <w:jc w:val="both"/>
              <w:rPr>
                <w:rFonts w:cs="Arial"/>
                <w:sz w:val="20"/>
                <w:szCs w:val="20"/>
                <w:lang w:eastAsia="en-AU"/>
              </w:rPr>
            </w:pPr>
          </w:p>
          <w:p w14:paraId="0C676143" w14:textId="20F36B15" w:rsidR="007C2A8C" w:rsidRPr="007C2A8C" w:rsidRDefault="005B6005" w:rsidP="00797A48">
            <w:pPr>
              <w:jc w:val="both"/>
              <w:rPr>
                <w:rFonts w:cs="Arial"/>
                <w:sz w:val="20"/>
                <w:szCs w:val="20"/>
                <w:lang w:eastAsia="en-AU"/>
              </w:rPr>
            </w:pPr>
            <w:r>
              <w:rPr>
                <w:rFonts w:cs="Arial"/>
                <w:sz w:val="20"/>
                <w:szCs w:val="20"/>
                <w:lang w:eastAsia="en-AU"/>
              </w:rPr>
              <w:t xml:space="preserve">A condition is recommended for </w:t>
            </w:r>
            <w:r w:rsidR="003A7AE9">
              <w:rPr>
                <w:rFonts w:cs="Arial"/>
                <w:sz w:val="20"/>
                <w:szCs w:val="20"/>
                <w:lang w:eastAsia="en-AU"/>
              </w:rPr>
              <w:t xml:space="preserve">further details to </w:t>
            </w:r>
            <w:r w:rsidR="003D358F">
              <w:rPr>
                <w:rFonts w:cs="Arial"/>
                <w:sz w:val="20"/>
                <w:szCs w:val="20"/>
                <w:lang w:eastAsia="en-AU"/>
              </w:rPr>
              <w:t xml:space="preserve">be </w:t>
            </w:r>
            <w:r w:rsidR="003A7AE9">
              <w:rPr>
                <w:rFonts w:cs="Arial"/>
                <w:sz w:val="20"/>
                <w:szCs w:val="20"/>
                <w:lang w:eastAsia="en-AU"/>
              </w:rPr>
              <w:t>provided on the landscaping plans to demonstrate that the DSZs will achieve compliance with the ADG’s minimum soil volumes, prior to the issue of a Construction Certificate.</w:t>
            </w:r>
          </w:p>
        </w:tc>
        <w:tc>
          <w:tcPr>
            <w:tcW w:w="1559" w:type="dxa"/>
            <w:shd w:val="clear" w:color="auto" w:fill="auto"/>
          </w:tcPr>
          <w:p w14:paraId="47F60913" w14:textId="126DA1C6" w:rsidR="00FA3428" w:rsidRPr="00961906" w:rsidRDefault="006C5710" w:rsidP="00FA3428">
            <w:pPr>
              <w:jc w:val="center"/>
              <w:rPr>
                <w:rFonts w:cs="Arial"/>
                <w:b/>
                <w:sz w:val="20"/>
                <w:szCs w:val="20"/>
                <w:lang w:eastAsia="en-AU"/>
              </w:rPr>
            </w:pPr>
            <w:r w:rsidRPr="00961906">
              <w:rPr>
                <w:rFonts w:cs="Arial"/>
                <w:b/>
                <w:sz w:val="20"/>
                <w:szCs w:val="20"/>
                <w:lang w:eastAsia="en-AU"/>
              </w:rPr>
              <w:t xml:space="preserve">Yes, with a partial non-compliance </w:t>
            </w:r>
            <w:r w:rsidR="008E7F36" w:rsidRPr="00961906">
              <w:rPr>
                <w:rFonts w:cs="Arial"/>
                <w:b/>
                <w:sz w:val="20"/>
                <w:szCs w:val="20"/>
                <w:lang w:eastAsia="en-AU"/>
              </w:rPr>
              <w:t xml:space="preserve">supported on </w:t>
            </w:r>
            <w:proofErr w:type="gramStart"/>
            <w:r w:rsidR="008E7F36" w:rsidRPr="00961906">
              <w:rPr>
                <w:rFonts w:cs="Arial"/>
                <w:b/>
                <w:sz w:val="20"/>
                <w:szCs w:val="20"/>
                <w:lang w:eastAsia="en-AU"/>
              </w:rPr>
              <w:t>merit</w:t>
            </w:r>
            <w:proofErr w:type="gramEnd"/>
          </w:p>
          <w:p w14:paraId="6F020B99" w14:textId="77777777" w:rsidR="00FA3428" w:rsidRPr="007C2A8C" w:rsidRDefault="00FA3428" w:rsidP="00FA3428">
            <w:pPr>
              <w:jc w:val="center"/>
              <w:rPr>
                <w:rFonts w:cs="Arial"/>
                <w:bCs/>
                <w:sz w:val="20"/>
                <w:szCs w:val="20"/>
                <w:lang w:eastAsia="en-AU"/>
              </w:rPr>
            </w:pPr>
          </w:p>
          <w:p w14:paraId="750B0334" w14:textId="55386185" w:rsidR="00FA3428" w:rsidRPr="007C2A8C" w:rsidRDefault="00FA3428" w:rsidP="00FA3428">
            <w:pPr>
              <w:jc w:val="center"/>
              <w:rPr>
                <w:rFonts w:cs="Arial"/>
                <w:bCs/>
                <w:sz w:val="20"/>
                <w:szCs w:val="20"/>
                <w:lang w:eastAsia="en-AU"/>
              </w:rPr>
            </w:pPr>
          </w:p>
        </w:tc>
      </w:tr>
      <w:tr w:rsidR="00FA3428" w:rsidRPr="00C57030" w14:paraId="20656CC1" w14:textId="77777777" w:rsidTr="00F85135">
        <w:trPr>
          <w:trHeight w:val="213"/>
        </w:trPr>
        <w:tc>
          <w:tcPr>
            <w:tcW w:w="3828" w:type="dxa"/>
          </w:tcPr>
          <w:p w14:paraId="4C5D1BE0"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3F-1 Visual Privacy</w:t>
            </w:r>
          </w:p>
          <w:p w14:paraId="36C03770" w14:textId="77777777" w:rsidR="00FA3428" w:rsidRPr="000B3EAD" w:rsidRDefault="00FA3428" w:rsidP="00FA3428">
            <w:pPr>
              <w:jc w:val="both"/>
              <w:rPr>
                <w:rFonts w:cs="Arial"/>
                <w:sz w:val="20"/>
                <w:szCs w:val="20"/>
                <w:lang w:eastAsia="en-AU"/>
              </w:rPr>
            </w:pPr>
            <w:r w:rsidRPr="000B3EAD">
              <w:rPr>
                <w:rFonts w:cs="Arial"/>
                <w:sz w:val="20"/>
                <w:szCs w:val="20"/>
                <w:lang w:eastAsia="en-AU"/>
              </w:rPr>
              <w:t>Adequate building separation distances are shared equitably between neighbouring sites, to achieve reasonable levels of external and internal visual privacy.</w:t>
            </w:r>
          </w:p>
        </w:tc>
        <w:tc>
          <w:tcPr>
            <w:tcW w:w="4961" w:type="dxa"/>
          </w:tcPr>
          <w:p w14:paraId="2116CAC2" w14:textId="765680B8" w:rsidR="00FA3428" w:rsidRDefault="00FA3428" w:rsidP="00FA3428">
            <w:pPr>
              <w:jc w:val="both"/>
              <w:rPr>
                <w:rFonts w:cs="Arial"/>
                <w:sz w:val="20"/>
                <w:szCs w:val="20"/>
                <w:lang w:eastAsia="en-AU"/>
              </w:rPr>
            </w:pPr>
            <w:r w:rsidRPr="00AA11F4">
              <w:rPr>
                <w:rFonts w:cs="Arial"/>
                <w:sz w:val="20"/>
                <w:szCs w:val="20"/>
                <w:lang w:eastAsia="en-AU"/>
              </w:rPr>
              <w:t xml:space="preserve">This objective has been achieved </w:t>
            </w:r>
            <w:r w:rsidR="00941848">
              <w:rPr>
                <w:rFonts w:cs="Arial"/>
                <w:sz w:val="20"/>
                <w:szCs w:val="20"/>
                <w:lang w:eastAsia="en-AU"/>
              </w:rPr>
              <w:t xml:space="preserve">due to </w:t>
            </w:r>
            <w:r w:rsidRPr="00AA11F4">
              <w:rPr>
                <w:rFonts w:cs="Arial"/>
                <w:sz w:val="20"/>
                <w:szCs w:val="20"/>
                <w:lang w:eastAsia="en-AU"/>
              </w:rPr>
              <w:t>compliance with the applicable design criteria</w:t>
            </w:r>
            <w:r w:rsidR="00941848">
              <w:rPr>
                <w:rFonts w:cs="Arial"/>
                <w:sz w:val="20"/>
                <w:szCs w:val="20"/>
                <w:lang w:eastAsia="en-AU"/>
              </w:rPr>
              <w:t xml:space="preserve"> below</w:t>
            </w:r>
            <w:r w:rsidRPr="00AA11F4">
              <w:rPr>
                <w:rFonts w:cs="Arial"/>
                <w:sz w:val="20"/>
                <w:szCs w:val="20"/>
                <w:lang w:eastAsia="en-AU"/>
              </w:rPr>
              <w:t>.</w:t>
            </w:r>
          </w:p>
          <w:p w14:paraId="071B8A6C" w14:textId="44BDC878" w:rsidR="00FA3428" w:rsidRPr="000B3EAD" w:rsidRDefault="00FA3428" w:rsidP="00FA3428">
            <w:pPr>
              <w:jc w:val="both"/>
              <w:rPr>
                <w:rFonts w:cs="Arial"/>
                <w:sz w:val="20"/>
                <w:szCs w:val="20"/>
                <w:lang w:eastAsia="en-AU"/>
              </w:rPr>
            </w:pPr>
          </w:p>
        </w:tc>
        <w:tc>
          <w:tcPr>
            <w:tcW w:w="1559" w:type="dxa"/>
          </w:tcPr>
          <w:p w14:paraId="469A16B1" w14:textId="4373074E" w:rsidR="00FA3428" w:rsidRPr="000B3EAD" w:rsidRDefault="00751C3D" w:rsidP="00FA3428">
            <w:pPr>
              <w:jc w:val="center"/>
              <w:rPr>
                <w:rFonts w:cs="Arial"/>
                <w:bCs/>
                <w:sz w:val="20"/>
                <w:szCs w:val="20"/>
                <w:lang w:eastAsia="en-AU"/>
              </w:rPr>
            </w:pPr>
            <w:r>
              <w:rPr>
                <w:rFonts w:cs="Arial"/>
                <w:bCs/>
                <w:sz w:val="20"/>
                <w:szCs w:val="20"/>
                <w:lang w:eastAsia="en-AU"/>
              </w:rPr>
              <w:t>Yes</w:t>
            </w:r>
          </w:p>
        </w:tc>
      </w:tr>
      <w:tr w:rsidR="00FA3428" w:rsidRPr="00C57030" w14:paraId="73AEE822" w14:textId="77777777" w:rsidTr="00F85135">
        <w:trPr>
          <w:trHeight w:val="213"/>
        </w:trPr>
        <w:tc>
          <w:tcPr>
            <w:tcW w:w="3828" w:type="dxa"/>
            <w:shd w:val="clear" w:color="auto" w:fill="auto"/>
          </w:tcPr>
          <w:p w14:paraId="6E09E387"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3F-1 Visual Privacy - Design Criteria</w:t>
            </w:r>
          </w:p>
          <w:p w14:paraId="748149D7" w14:textId="77777777" w:rsidR="00FA3428" w:rsidRPr="000B3EAD" w:rsidRDefault="00FA3428" w:rsidP="00FA3428">
            <w:pPr>
              <w:jc w:val="both"/>
              <w:rPr>
                <w:rFonts w:cs="Arial"/>
                <w:sz w:val="20"/>
                <w:szCs w:val="20"/>
                <w:lang w:eastAsia="en-AU"/>
              </w:rPr>
            </w:pPr>
            <w:r w:rsidRPr="000B3EAD">
              <w:rPr>
                <w:rFonts w:cs="Arial"/>
                <w:sz w:val="20"/>
                <w:szCs w:val="20"/>
                <w:lang w:eastAsia="en-AU"/>
              </w:rPr>
              <w:t>Separation distance between windows and balconies is provided to ensure visual privacy is achieved. Minimum requires separation distance from buildings to the side and rear boundaries are as follows:</w:t>
            </w:r>
          </w:p>
          <w:p w14:paraId="1EFAB30C" w14:textId="77777777" w:rsidR="00FA3428" w:rsidRDefault="00FA3428" w:rsidP="00FA3428">
            <w:pPr>
              <w:jc w:val="both"/>
              <w:rPr>
                <w:rFonts w:cs="Arial"/>
                <w:sz w:val="20"/>
                <w:szCs w:val="20"/>
                <w:lang w:eastAsia="en-AU"/>
              </w:rPr>
            </w:pPr>
          </w:p>
          <w:p w14:paraId="22B7C6E0" w14:textId="23434BCC" w:rsidR="00004E27" w:rsidRPr="0026394C" w:rsidRDefault="0026394C" w:rsidP="00FA3428">
            <w:pPr>
              <w:jc w:val="both"/>
              <w:rPr>
                <w:rFonts w:cs="Arial"/>
                <w:sz w:val="20"/>
                <w:szCs w:val="20"/>
                <w:u w:val="single"/>
                <w:lang w:eastAsia="en-AU"/>
              </w:rPr>
            </w:pPr>
            <w:r w:rsidRPr="0026394C">
              <w:rPr>
                <w:rFonts w:cs="Arial"/>
                <w:sz w:val="20"/>
                <w:szCs w:val="20"/>
                <w:u w:val="single"/>
                <w:lang w:eastAsia="en-AU"/>
              </w:rPr>
              <w:t xml:space="preserve">Buildings up to 12m (4 </w:t>
            </w:r>
            <w:proofErr w:type="spellStart"/>
            <w:r w:rsidRPr="0026394C">
              <w:rPr>
                <w:rFonts w:cs="Arial"/>
                <w:sz w:val="20"/>
                <w:szCs w:val="20"/>
                <w:u w:val="single"/>
                <w:lang w:eastAsia="en-AU"/>
              </w:rPr>
              <w:t>storeys</w:t>
            </w:r>
            <w:proofErr w:type="spellEnd"/>
            <w:r w:rsidRPr="0026394C">
              <w:rPr>
                <w:rFonts w:cs="Arial"/>
                <w:sz w:val="20"/>
                <w:szCs w:val="20"/>
                <w:u w:val="single"/>
                <w:lang w:eastAsia="en-AU"/>
              </w:rPr>
              <w:t>)</w:t>
            </w:r>
          </w:p>
          <w:p w14:paraId="3E41E722" w14:textId="2E69BECC" w:rsidR="0026394C" w:rsidRDefault="00453FED" w:rsidP="00FA3428">
            <w:pPr>
              <w:jc w:val="both"/>
              <w:rPr>
                <w:rFonts w:cs="Arial"/>
                <w:sz w:val="20"/>
                <w:szCs w:val="20"/>
                <w:lang w:eastAsia="en-AU"/>
              </w:rPr>
            </w:pPr>
            <w:r>
              <w:rPr>
                <w:rFonts w:cs="Arial"/>
                <w:sz w:val="20"/>
                <w:szCs w:val="20"/>
                <w:lang w:eastAsia="en-AU"/>
              </w:rPr>
              <w:t>6m between habitable rooms and balconies and 3m between non-habitable rooms.</w:t>
            </w:r>
          </w:p>
          <w:p w14:paraId="07B9CB40" w14:textId="77777777" w:rsidR="00004E27" w:rsidRPr="000B3EAD" w:rsidRDefault="00004E27" w:rsidP="00FA3428">
            <w:pPr>
              <w:jc w:val="both"/>
              <w:rPr>
                <w:rFonts w:cs="Arial"/>
                <w:sz w:val="20"/>
                <w:szCs w:val="20"/>
                <w:lang w:eastAsia="en-AU"/>
              </w:rPr>
            </w:pPr>
          </w:p>
          <w:p w14:paraId="37BD1BB3" w14:textId="7838ADB5" w:rsidR="00FA3428" w:rsidRPr="000B3EAD" w:rsidRDefault="00FA3428" w:rsidP="00FA3428">
            <w:pPr>
              <w:jc w:val="both"/>
              <w:rPr>
                <w:rFonts w:cs="Arial"/>
                <w:sz w:val="20"/>
                <w:szCs w:val="20"/>
                <w:u w:val="single"/>
                <w:lang w:eastAsia="en-AU"/>
              </w:rPr>
            </w:pPr>
            <w:r w:rsidRPr="000B3EAD">
              <w:rPr>
                <w:rFonts w:cs="Arial"/>
                <w:sz w:val="20"/>
                <w:szCs w:val="20"/>
                <w:u w:val="single"/>
                <w:lang w:eastAsia="en-AU"/>
              </w:rPr>
              <w:t>Building</w:t>
            </w:r>
            <w:r w:rsidR="009542AB">
              <w:rPr>
                <w:rFonts w:cs="Arial"/>
                <w:sz w:val="20"/>
                <w:szCs w:val="20"/>
                <w:u w:val="single"/>
                <w:lang w:eastAsia="en-AU"/>
              </w:rPr>
              <w:t>s</w:t>
            </w:r>
            <w:r w:rsidRPr="000B3EAD">
              <w:rPr>
                <w:rFonts w:cs="Arial"/>
                <w:sz w:val="20"/>
                <w:szCs w:val="20"/>
                <w:u w:val="single"/>
                <w:lang w:eastAsia="en-AU"/>
              </w:rPr>
              <w:t xml:space="preserve"> up to 25m (5-8 </w:t>
            </w:r>
            <w:proofErr w:type="spellStart"/>
            <w:r w:rsidRPr="000B3EAD">
              <w:rPr>
                <w:rFonts w:cs="Arial"/>
                <w:sz w:val="20"/>
                <w:szCs w:val="20"/>
                <w:u w:val="single"/>
                <w:lang w:eastAsia="en-AU"/>
              </w:rPr>
              <w:t>storeys</w:t>
            </w:r>
            <w:proofErr w:type="spellEnd"/>
            <w:r w:rsidRPr="000B3EAD">
              <w:rPr>
                <w:rFonts w:cs="Arial"/>
                <w:sz w:val="20"/>
                <w:szCs w:val="20"/>
                <w:u w:val="single"/>
                <w:lang w:eastAsia="en-AU"/>
              </w:rPr>
              <w:t>)</w:t>
            </w:r>
          </w:p>
          <w:p w14:paraId="5E331731" w14:textId="77777777" w:rsidR="00FA3428" w:rsidRPr="000B3EAD" w:rsidRDefault="00FA3428" w:rsidP="00FA3428">
            <w:pPr>
              <w:jc w:val="both"/>
              <w:rPr>
                <w:rFonts w:cs="Arial"/>
                <w:sz w:val="20"/>
                <w:szCs w:val="20"/>
                <w:lang w:eastAsia="en-AU"/>
              </w:rPr>
            </w:pPr>
            <w:r w:rsidRPr="000B3EAD">
              <w:rPr>
                <w:rFonts w:cs="Arial"/>
                <w:sz w:val="20"/>
                <w:szCs w:val="20"/>
                <w:lang w:eastAsia="en-AU"/>
              </w:rPr>
              <w:t>9m between habitable rooms and balconies, 4.5m between non-habitable rooms.</w:t>
            </w:r>
          </w:p>
          <w:p w14:paraId="690DA703" w14:textId="77777777" w:rsidR="00FA3428" w:rsidRPr="000B3EAD" w:rsidRDefault="00FA3428" w:rsidP="00FA3428">
            <w:pPr>
              <w:jc w:val="both"/>
              <w:rPr>
                <w:rFonts w:cs="Arial"/>
                <w:sz w:val="20"/>
                <w:szCs w:val="20"/>
                <w:lang w:eastAsia="en-AU"/>
              </w:rPr>
            </w:pPr>
          </w:p>
          <w:p w14:paraId="720117CA" w14:textId="123245F6" w:rsidR="00FA3428" w:rsidRPr="000B3EAD" w:rsidRDefault="00FA3428" w:rsidP="00FA3428">
            <w:pPr>
              <w:jc w:val="both"/>
              <w:rPr>
                <w:rFonts w:cs="Arial"/>
                <w:sz w:val="20"/>
                <w:szCs w:val="20"/>
                <w:lang w:eastAsia="en-AU"/>
              </w:rPr>
            </w:pPr>
            <w:r w:rsidRPr="000B3EAD">
              <w:rPr>
                <w:rFonts w:cs="Arial"/>
                <w:sz w:val="20"/>
                <w:szCs w:val="20"/>
                <w:lang w:eastAsia="en-AU"/>
              </w:rPr>
              <w:t>Separation distances between buildings on the same site should combine required building separations depending on the type of room.</w:t>
            </w:r>
          </w:p>
        </w:tc>
        <w:tc>
          <w:tcPr>
            <w:tcW w:w="4961" w:type="dxa"/>
            <w:shd w:val="clear" w:color="auto" w:fill="auto"/>
          </w:tcPr>
          <w:p w14:paraId="78BF2EEA" w14:textId="66291E73" w:rsidR="009542AB" w:rsidRDefault="009B0CD0" w:rsidP="009542AB">
            <w:pPr>
              <w:jc w:val="both"/>
              <w:rPr>
                <w:rFonts w:cs="Arial"/>
                <w:sz w:val="20"/>
                <w:szCs w:val="20"/>
                <w:lang w:eastAsia="en-AU"/>
              </w:rPr>
            </w:pPr>
            <w:r>
              <w:rPr>
                <w:rFonts w:cs="Arial"/>
                <w:sz w:val="20"/>
                <w:szCs w:val="20"/>
                <w:lang w:eastAsia="en-AU"/>
              </w:rPr>
              <w:t>No</w:t>
            </w:r>
            <w:r w:rsidR="009542AB">
              <w:rPr>
                <w:rFonts w:cs="Arial"/>
                <w:sz w:val="20"/>
                <w:szCs w:val="20"/>
                <w:lang w:eastAsia="en-AU"/>
              </w:rPr>
              <w:t xml:space="preserve"> </w:t>
            </w:r>
            <w:r w:rsidR="009542AB" w:rsidRPr="00C37617">
              <w:rPr>
                <w:rFonts w:cs="Arial"/>
                <w:sz w:val="20"/>
                <w:szCs w:val="20"/>
                <w:lang w:eastAsia="en-AU"/>
              </w:rPr>
              <w:t xml:space="preserve">buildings </w:t>
            </w:r>
            <w:r w:rsidR="003F226D">
              <w:rPr>
                <w:rFonts w:cs="Arial"/>
                <w:sz w:val="20"/>
                <w:szCs w:val="20"/>
                <w:lang w:eastAsia="en-AU"/>
              </w:rPr>
              <w:t>share setbacks or boundaries</w:t>
            </w:r>
            <w:r w:rsidR="009542AB" w:rsidRPr="00C37617">
              <w:rPr>
                <w:rFonts w:cs="Arial"/>
                <w:sz w:val="20"/>
                <w:szCs w:val="20"/>
                <w:lang w:eastAsia="en-AU"/>
              </w:rPr>
              <w:t xml:space="preserve"> with</w:t>
            </w:r>
            <w:r w:rsidR="003F226D">
              <w:rPr>
                <w:rFonts w:cs="Arial"/>
                <w:sz w:val="20"/>
                <w:szCs w:val="20"/>
                <w:lang w:eastAsia="en-AU"/>
              </w:rPr>
              <w:t xml:space="preserve"> </w:t>
            </w:r>
            <w:r w:rsidR="009542AB" w:rsidRPr="00C37617">
              <w:rPr>
                <w:rFonts w:cs="Arial"/>
                <w:sz w:val="20"/>
                <w:szCs w:val="20"/>
                <w:lang w:eastAsia="en-AU"/>
              </w:rPr>
              <w:t>other residential buildings</w:t>
            </w:r>
            <w:r w:rsidR="008A0EBC">
              <w:rPr>
                <w:rFonts w:cs="Arial"/>
                <w:sz w:val="20"/>
                <w:szCs w:val="20"/>
                <w:lang w:eastAsia="en-AU"/>
              </w:rPr>
              <w:t xml:space="preserve"> to the west, south or east</w:t>
            </w:r>
            <w:r w:rsidR="009542AB" w:rsidRPr="00C37617">
              <w:rPr>
                <w:rFonts w:cs="Arial"/>
                <w:sz w:val="20"/>
                <w:szCs w:val="20"/>
                <w:lang w:eastAsia="en-AU"/>
              </w:rPr>
              <w:t xml:space="preserve">. </w:t>
            </w:r>
            <w:r w:rsidR="00314A0B">
              <w:rPr>
                <w:rFonts w:cs="Arial"/>
                <w:sz w:val="20"/>
                <w:szCs w:val="20"/>
                <w:lang w:eastAsia="en-AU"/>
              </w:rPr>
              <w:t>Buildings A to E will be separated by</w:t>
            </w:r>
            <w:r w:rsidR="003F226D">
              <w:rPr>
                <w:rFonts w:cs="Arial"/>
                <w:sz w:val="20"/>
                <w:szCs w:val="20"/>
                <w:lang w:eastAsia="en-AU"/>
              </w:rPr>
              <w:t xml:space="preserve"> </w:t>
            </w:r>
            <w:r w:rsidR="00314A0B">
              <w:rPr>
                <w:rFonts w:cs="Arial"/>
                <w:sz w:val="20"/>
                <w:szCs w:val="20"/>
                <w:lang w:eastAsia="en-AU"/>
              </w:rPr>
              <w:t>≥</w:t>
            </w:r>
            <w:r w:rsidR="003F226D">
              <w:rPr>
                <w:rFonts w:cs="Arial"/>
                <w:sz w:val="20"/>
                <w:szCs w:val="20"/>
                <w:lang w:eastAsia="en-AU"/>
              </w:rPr>
              <w:t xml:space="preserve">12m to </w:t>
            </w:r>
            <w:r w:rsidR="00314A0B">
              <w:rPr>
                <w:rFonts w:cs="Arial"/>
                <w:sz w:val="20"/>
                <w:szCs w:val="20"/>
                <w:lang w:eastAsia="en-AU"/>
              </w:rPr>
              <w:t>15</w:t>
            </w:r>
            <w:r w:rsidR="003F226D">
              <w:rPr>
                <w:rFonts w:cs="Arial"/>
                <w:sz w:val="20"/>
                <w:szCs w:val="20"/>
                <w:lang w:eastAsia="en-AU"/>
              </w:rPr>
              <w:t>m</w:t>
            </w:r>
            <w:r w:rsidR="00314A0B">
              <w:rPr>
                <w:rFonts w:cs="Arial"/>
                <w:sz w:val="20"/>
                <w:szCs w:val="20"/>
                <w:lang w:eastAsia="en-AU"/>
              </w:rPr>
              <w:t xml:space="preserve"> </w:t>
            </w:r>
            <w:r w:rsidR="003F226D">
              <w:rPr>
                <w:rFonts w:cs="Arial"/>
                <w:sz w:val="20"/>
                <w:szCs w:val="20"/>
                <w:lang w:eastAsia="en-AU"/>
              </w:rPr>
              <w:t xml:space="preserve">as measured </w:t>
            </w:r>
            <w:r w:rsidR="00314A0B">
              <w:rPr>
                <w:rFonts w:cs="Arial"/>
                <w:sz w:val="20"/>
                <w:szCs w:val="20"/>
                <w:lang w:eastAsia="en-AU"/>
              </w:rPr>
              <w:t xml:space="preserve">from the </w:t>
            </w:r>
            <w:r w:rsidR="003E64CD">
              <w:rPr>
                <w:rFonts w:cs="Arial"/>
                <w:sz w:val="20"/>
                <w:szCs w:val="20"/>
                <w:lang w:eastAsia="en-AU"/>
              </w:rPr>
              <w:t xml:space="preserve">north facing </w:t>
            </w:r>
            <w:r w:rsidR="00314A0B">
              <w:rPr>
                <w:rFonts w:cs="Arial"/>
                <w:sz w:val="20"/>
                <w:szCs w:val="20"/>
                <w:lang w:eastAsia="en-AU"/>
              </w:rPr>
              <w:t>building façade</w:t>
            </w:r>
            <w:r w:rsidR="003F226D">
              <w:rPr>
                <w:rFonts w:cs="Arial"/>
                <w:sz w:val="20"/>
                <w:szCs w:val="20"/>
                <w:lang w:eastAsia="en-AU"/>
              </w:rPr>
              <w:t>s</w:t>
            </w:r>
            <w:r w:rsidR="00314A0B">
              <w:rPr>
                <w:rFonts w:cs="Arial"/>
                <w:sz w:val="20"/>
                <w:szCs w:val="20"/>
                <w:lang w:eastAsia="en-AU"/>
              </w:rPr>
              <w:t xml:space="preserve"> to the </w:t>
            </w:r>
            <w:r w:rsidR="008A0EBC">
              <w:rPr>
                <w:rFonts w:cs="Arial"/>
                <w:sz w:val="20"/>
                <w:szCs w:val="20"/>
                <w:lang w:eastAsia="en-AU"/>
              </w:rPr>
              <w:t>north</w:t>
            </w:r>
            <w:r w:rsidR="00314A0B">
              <w:rPr>
                <w:rFonts w:cs="Arial"/>
                <w:sz w:val="20"/>
                <w:szCs w:val="20"/>
                <w:lang w:eastAsia="en-AU"/>
              </w:rPr>
              <w:t>ern edge of the access laneway</w:t>
            </w:r>
            <w:r w:rsidR="00EC28BC">
              <w:rPr>
                <w:rFonts w:cs="Arial"/>
                <w:sz w:val="20"/>
                <w:szCs w:val="20"/>
                <w:lang w:eastAsia="en-AU"/>
              </w:rPr>
              <w:t xml:space="preserve"> </w:t>
            </w:r>
            <w:r w:rsidR="003D358F">
              <w:rPr>
                <w:rFonts w:cs="Arial"/>
                <w:sz w:val="20"/>
                <w:szCs w:val="20"/>
                <w:lang w:eastAsia="en-AU"/>
              </w:rPr>
              <w:t>(</w:t>
            </w:r>
            <w:r w:rsidR="00EC28BC">
              <w:rPr>
                <w:rFonts w:cs="Arial"/>
                <w:sz w:val="20"/>
                <w:szCs w:val="20"/>
                <w:lang w:eastAsia="en-AU"/>
              </w:rPr>
              <w:t xml:space="preserve">in addition to </w:t>
            </w:r>
            <w:r w:rsidR="00314A0B">
              <w:rPr>
                <w:rFonts w:cs="Arial"/>
                <w:sz w:val="20"/>
                <w:szCs w:val="20"/>
                <w:lang w:eastAsia="en-AU"/>
              </w:rPr>
              <w:t xml:space="preserve">any </w:t>
            </w:r>
            <w:r w:rsidR="003E64CD">
              <w:rPr>
                <w:rFonts w:cs="Arial"/>
                <w:sz w:val="20"/>
                <w:szCs w:val="20"/>
                <w:lang w:eastAsia="en-AU"/>
              </w:rPr>
              <w:t xml:space="preserve">future </w:t>
            </w:r>
            <w:r w:rsidR="003F226D">
              <w:rPr>
                <w:rFonts w:cs="Arial"/>
                <w:sz w:val="20"/>
                <w:szCs w:val="20"/>
                <w:lang w:eastAsia="en-AU"/>
              </w:rPr>
              <w:t>landscaped verges north of the laneway</w:t>
            </w:r>
            <w:r w:rsidR="003D358F">
              <w:rPr>
                <w:rFonts w:cs="Arial"/>
                <w:sz w:val="20"/>
                <w:szCs w:val="20"/>
                <w:lang w:eastAsia="en-AU"/>
              </w:rPr>
              <w:t>)</w:t>
            </w:r>
            <w:r w:rsidR="003F226D">
              <w:rPr>
                <w:rFonts w:cs="Arial"/>
                <w:sz w:val="20"/>
                <w:szCs w:val="20"/>
                <w:lang w:eastAsia="en-AU"/>
              </w:rPr>
              <w:t xml:space="preserve"> </w:t>
            </w:r>
            <w:r w:rsidR="003E64CD">
              <w:rPr>
                <w:rFonts w:cs="Arial"/>
                <w:sz w:val="20"/>
                <w:szCs w:val="20"/>
                <w:lang w:eastAsia="en-AU"/>
              </w:rPr>
              <w:t>and</w:t>
            </w:r>
            <w:r w:rsidR="003F226D">
              <w:rPr>
                <w:rFonts w:cs="Arial"/>
                <w:sz w:val="20"/>
                <w:szCs w:val="20"/>
                <w:lang w:eastAsia="en-AU"/>
              </w:rPr>
              <w:t xml:space="preserve"> future building setbacks</w:t>
            </w:r>
            <w:r w:rsidR="003E64CD">
              <w:rPr>
                <w:rFonts w:cs="Arial"/>
                <w:sz w:val="20"/>
                <w:szCs w:val="20"/>
                <w:lang w:eastAsia="en-AU"/>
              </w:rPr>
              <w:t xml:space="preserve"> from the laneway</w:t>
            </w:r>
            <w:r w:rsidR="003F226D">
              <w:rPr>
                <w:rFonts w:cs="Arial"/>
                <w:sz w:val="20"/>
                <w:szCs w:val="20"/>
                <w:lang w:eastAsia="en-AU"/>
              </w:rPr>
              <w:t>. Capable of complying, with an equitable share of setbacks.</w:t>
            </w:r>
          </w:p>
          <w:p w14:paraId="4CA90A38" w14:textId="77777777" w:rsidR="004702C7" w:rsidRDefault="004702C7" w:rsidP="009542AB">
            <w:pPr>
              <w:jc w:val="both"/>
              <w:rPr>
                <w:rFonts w:cs="Arial"/>
                <w:sz w:val="20"/>
                <w:szCs w:val="20"/>
                <w:lang w:eastAsia="en-AU"/>
              </w:rPr>
            </w:pPr>
          </w:p>
          <w:p w14:paraId="0F5EB71E" w14:textId="1690EAB8" w:rsidR="004702C7" w:rsidRPr="00C37617" w:rsidRDefault="004702C7" w:rsidP="009542AB">
            <w:pPr>
              <w:jc w:val="both"/>
              <w:rPr>
                <w:rFonts w:cs="Arial"/>
                <w:sz w:val="20"/>
                <w:szCs w:val="20"/>
                <w:lang w:eastAsia="en-AU"/>
              </w:rPr>
            </w:pPr>
            <w:r>
              <w:rPr>
                <w:rFonts w:cs="Arial"/>
                <w:sz w:val="20"/>
                <w:szCs w:val="20"/>
                <w:lang w:eastAsia="en-AU"/>
              </w:rPr>
              <w:t>The original plans had numerous non-compliances for all buildings setbacks between nearly all buildings and levels, to some degree. The revised plans achieve significantly improved compliance, as outlined below.</w:t>
            </w:r>
          </w:p>
          <w:p w14:paraId="43768BE2" w14:textId="77777777" w:rsidR="00453FED" w:rsidRPr="009B0CD0" w:rsidRDefault="00453FED" w:rsidP="00807C9B">
            <w:pPr>
              <w:jc w:val="both"/>
              <w:rPr>
                <w:rFonts w:cs="Arial"/>
                <w:sz w:val="20"/>
                <w:szCs w:val="20"/>
                <w:u w:val="single"/>
                <w:lang w:eastAsia="en-AU"/>
              </w:rPr>
            </w:pPr>
          </w:p>
          <w:p w14:paraId="7A982BF2" w14:textId="125FB017" w:rsidR="0026394C" w:rsidRPr="009B0CD0" w:rsidRDefault="008800A3" w:rsidP="00807C9B">
            <w:pPr>
              <w:jc w:val="both"/>
              <w:rPr>
                <w:rFonts w:cs="Arial"/>
                <w:sz w:val="20"/>
                <w:szCs w:val="20"/>
                <w:u w:val="single"/>
                <w:lang w:eastAsia="en-AU"/>
              </w:rPr>
            </w:pPr>
            <w:r w:rsidRPr="009B0CD0">
              <w:rPr>
                <w:rFonts w:cs="Arial"/>
                <w:sz w:val="20"/>
                <w:szCs w:val="20"/>
                <w:u w:val="single"/>
                <w:lang w:eastAsia="en-AU"/>
              </w:rPr>
              <w:t>Ground</w:t>
            </w:r>
            <w:r w:rsidR="00453FED" w:rsidRPr="009B0CD0">
              <w:rPr>
                <w:rFonts w:cs="Arial"/>
                <w:sz w:val="20"/>
                <w:szCs w:val="20"/>
                <w:u w:val="single"/>
                <w:lang w:eastAsia="en-AU"/>
              </w:rPr>
              <w:t xml:space="preserve"> to Level 0</w:t>
            </w:r>
            <w:r w:rsidRPr="009B0CD0">
              <w:rPr>
                <w:rFonts w:cs="Arial"/>
                <w:sz w:val="20"/>
                <w:szCs w:val="20"/>
                <w:u w:val="single"/>
                <w:lang w:eastAsia="en-AU"/>
              </w:rPr>
              <w:t xml:space="preserve">3 (4 </w:t>
            </w:r>
            <w:proofErr w:type="spellStart"/>
            <w:r w:rsidRPr="009B0CD0">
              <w:rPr>
                <w:rFonts w:cs="Arial"/>
                <w:sz w:val="20"/>
                <w:szCs w:val="20"/>
                <w:u w:val="single"/>
                <w:lang w:eastAsia="en-AU"/>
              </w:rPr>
              <w:t>storeys</w:t>
            </w:r>
            <w:proofErr w:type="spellEnd"/>
            <w:r w:rsidRPr="009B0CD0">
              <w:rPr>
                <w:rFonts w:cs="Arial"/>
                <w:sz w:val="20"/>
                <w:szCs w:val="20"/>
                <w:u w:val="single"/>
                <w:lang w:eastAsia="en-AU"/>
              </w:rPr>
              <w:t>) –</w:t>
            </w:r>
            <w:r w:rsidR="009B0CD0">
              <w:rPr>
                <w:rFonts w:cs="Arial"/>
                <w:sz w:val="20"/>
                <w:szCs w:val="20"/>
                <w:u w:val="single"/>
                <w:lang w:eastAsia="en-AU"/>
              </w:rPr>
              <w:t xml:space="preserve"> </w:t>
            </w:r>
            <w:r w:rsidR="00D141E9">
              <w:rPr>
                <w:rFonts w:cs="Arial"/>
                <w:sz w:val="20"/>
                <w:szCs w:val="20"/>
                <w:u w:val="single"/>
                <w:lang w:eastAsia="en-AU"/>
              </w:rPr>
              <w:t xml:space="preserve">Requires </w:t>
            </w:r>
            <w:r w:rsidRPr="009B0CD0">
              <w:rPr>
                <w:rFonts w:cs="Arial"/>
                <w:sz w:val="20"/>
                <w:szCs w:val="20"/>
                <w:u w:val="single"/>
                <w:lang w:eastAsia="en-AU"/>
              </w:rPr>
              <w:t xml:space="preserve">6m </w:t>
            </w:r>
            <w:r w:rsidR="009B0CD0">
              <w:rPr>
                <w:rFonts w:cs="Arial"/>
                <w:sz w:val="20"/>
                <w:szCs w:val="20"/>
                <w:u w:val="single"/>
                <w:lang w:eastAsia="en-AU"/>
              </w:rPr>
              <w:t>to 12m</w:t>
            </w:r>
            <w:r w:rsidR="003F226D">
              <w:rPr>
                <w:rFonts w:cs="Arial"/>
                <w:sz w:val="20"/>
                <w:szCs w:val="20"/>
                <w:u w:val="single"/>
                <w:lang w:eastAsia="en-AU"/>
              </w:rPr>
              <w:t xml:space="preserve"> separation</w:t>
            </w:r>
            <w:r w:rsidR="009B0CD0">
              <w:rPr>
                <w:rFonts w:cs="Arial"/>
                <w:sz w:val="20"/>
                <w:szCs w:val="20"/>
                <w:u w:val="single"/>
                <w:lang w:eastAsia="en-AU"/>
              </w:rPr>
              <w:t xml:space="preserve"> depending on habitable</w:t>
            </w:r>
            <w:r w:rsidR="00FD68B4">
              <w:rPr>
                <w:rFonts w:cs="Arial"/>
                <w:sz w:val="20"/>
                <w:szCs w:val="20"/>
                <w:u w:val="single"/>
                <w:lang w:eastAsia="en-AU"/>
              </w:rPr>
              <w:t xml:space="preserve"> (H) </w:t>
            </w:r>
            <w:r w:rsidR="009B0CD0">
              <w:rPr>
                <w:rFonts w:cs="Arial"/>
                <w:sz w:val="20"/>
                <w:szCs w:val="20"/>
                <w:u w:val="single"/>
                <w:lang w:eastAsia="en-AU"/>
              </w:rPr>
              <w:t>/</w:t>
            </w:r>
            <w:r w:rsidR="00FD68B4">
              <w:rPr>
                <w:rFonts w:cs="Arial"/>
                <w:sz w:val="20"/>
                <w:szCs w:val="20"/>
                <w:u w:val="single"/>
                <w:lang w:eastAsia="en-AU"/>
              </w:rPr>
              <w:t xml:space="preserve"> </w:t>
            </w:r>
            <w:r w:rsidR="009B0CD0">
              <w:rPr>
                <w:rFonts w:cs="Arial"/>
                <w:sz w:val="20"/>
                <w:szCs w:val="20"/>
                <w:u w:val="single"/>
                <w:lang w:eastAsia="en-AU"/>
              </w:rPr>
              <w:t>non-habitable</w:t>
            </w:r>
            <w:r w:rsidR="00FD68B4">
              <w:rPr>
                <w:rFonts w:cs="Arial"/>
                <w:sz w:val="20"/>
                <w:szCs w:val="20"/>
                <w:u w:val="single"/>
                <w:lang w:eastAsia="en-AU"/>
              </w:rPr>
              <w:t xml:space="preserve"> (N)</w:t>
            </w:r>
          </w:p>
          <w:p w14:paraId="5713EA4C" w14:textId="77777777" w:rsidR="00D141E9" w:rsidRPr="00D141E9" w:rsidRDefault="008800A3" w:rsidP="008800A3">
            <w:pPr>
              <w:jc w:val="both"/>
              <w:rPr>
                <w:rFonts w:cs="Arial"/>
                <w:b/>
                <w:bCs/>
                <w:sz w:val="20"/>
                <w:szCs w:val="20"/>
                <w:lang w:eastAsia="en-AU"/>
              </w:rPr>
            </w:pPr>
            <w:r w:rsidRPr="00D141E9">
              <w:rPr>
                <w:rFonts w:cs="Arial"/>
                <w:b/>
                <w:bCs/>
                <w:sz w:val="20"/>
                <w:szCs w:val="20"/>
                <w:lang w:eastAsia="en-AU"/>
              </w:rPr>
              <w:t xml:space="preserve">A to B </w:t>
            </w:r>
            <w:r w:rsidR="00D141E9" w:rsidRPr="00D141E9">
              <w:rPr>
                <w:rFonts w:cs="Arial"/>
                <w:b/>
                <w:bCs/>
                <w:sz w:val="20"/>
                <w:szCs w:val="20"/>
                <w:lang w:eastAsia="en-AU"/>
              </w:rPr>
              <w:t>(H → H)</w:t>
            </w:r>
          </w:p>
          <w:p w14:paraId="3FD0340B" w14:textId="58C1B846" w:rsidR="008800A3" w:rsidRDefault="00D141E9" w:rsidP="008800A3">
            <w:pPr>
              <w:jc w:val="both"/>
              <w:rPr>
                <w:rFonts w:cs="Arial"/>
                <w:sz w:val="20"/>
                <w:szCs w:val="20"/>
                <w:lang w:eastAsia="en-AU"/>
              </w:rPr>
            </w:pPr>
            <w:r>
              <w:rPr>
                <w:rFonts w:cs="Arial"/>
                <w:sz w:val="20"/>
                <w:szCs w:val="20"/>
                <w:lang w:eastAsia="en-AU"/>
              </w:rPr>
              <w:t xml:space="preserve">12m required, </w:t>
            </w:r>
            <w:r w:rsidR="003F226D">
              <w:rPr>
                <w:rFonts w:cs="Arial"/>
                <w:sz w:val="20"/>
                <w:szCs w:val="20"/>
                <w:lang w:eastAsia="en-AU"/>
              </w:rPr>
              <w:t>14.36m to 14.78m</w:t>
            </w:r>
            <w:r w:rsidR="008800A3">
              <w:rPr>
                <w:rFonts w:cs="Arial"/>
                <w:sz w:val="20"/>
                <w:szCs w:val="20"/>
                <w:lang w:eastAsia="en-AU"/>
              </w:rPr>
              <w:t xml:space="preserve"> </w:t>
            </w:r>
            <w:r>
              <w:rPr>
                <w:rFonts w:cs="Arial"/>
                <w:sz w:val="20"/>
                <w:szCs w:val="20"/>
                <w:lang w:eastAsia="en-AU"/>
              </w:rPr>
              <w:t>provided</w:t>
            </w:r>
            <w:r w:rsidR="003F226D">
              <w:rPr>
                <w:rFonts w:cs="Arial"/>
                <w:sz w:val="20"/>
                <w:szCs w:val="20"/>
                <w:lang w:eastAsia="en-AU"/>
              </w:rPr>
              <w:t>.</w:t>
            </w:r>
          </w:p>
          <w:p w14:paraId="345370F8" w14:textId="77777777" w:rsidR="00D141E9" w:rsidRDefault="00D141E9" w:rsidP="008800A3">
            <w:pPr>
              <w:jc w:val="both"/>
              <w:rPr>
                <w:rFonts w:cs="Arial"/>
                <w:sz w:val="20"/>
                <w:szCs w:val="20"/>
                <w:lang w:eastAsia="en-AU"/>
              </w:rPr>
            </w:pPr>
          </w:p>
          <w:p w14:paraId="62B44404" w14:textId="77777777" w:rsidR="00D141E9" w:rsidRPr="00D141E9" w:rsidRDefault="008800A3" w:rsidP="008800A3">
            <w:pPr>
              <w:jc w:val="both"/>
              <w:rPr>
                <w:rFonts w:cs="Arial"/>
                <w:b/>
                <w:bCs/>
                <w:sz w:val="20"/>
                <w:szCs w:val="20"/>
                <w:lang w:eastAsia="en-AU"/>
              </w:rPr>
            </w:pPr>
            <w:r w:rsidRPr="00D141E9">
              <w:rPr>
                <w:rFonts w:cs="Arial"/>
                <w:b/>
                <w:bCs/>
                <w:sz w:val="20"/>
                <w:szCs w:val="20"/>
                <w:lang w:eastAsia="en-AU"/>
              </w:rPr>
              <w:t xml:space="preserve">B to C </w:t>
            </w:r>
            <w:r w:rsidR="00D141E9" w:rsidRPr="00D141E9">
              <w:rPr>
                <w:rFonts w:cs="Arial"/>
                <w:b/>
                <w:bCs/>
                <w:sz w:val="20"/>
                <w:szCs w:val="20"/>
                <w:lang w:eastAsia="en-AU"/>
              </w:rPr>
              <w:t>(H → H)</w:t>
            </w:r>
          </w:p>
          <w:p w14:paraId="316960C4" w14:textId="0509C89D" w:rsidR="008800A3" w:rsidRDefault="00D141E9" w:rsidP="008800A3">
            <w:pPr>
              <w:jc w:val="both"/>
              <w:rPr>
                <w:rFonts w:cs="Arial"/>
                <w:sz w:val="20"/>
                <w:szCs w:val="20"/>
                <w:lang w:eastAsia="en-AU"/>
              </w:rPr>
            </w:pPr>
            <w:r>
              <w:rPr>
                <w:rFonts w:cs="Arial"/>
                <w:sz w:val="20"/>
                <w:szCs w:val="20"/>
                <w:lang w:eastAsia="en-AU"/>
              </w:rPr>
              <w:t xml:space="preserve">12m required, </w:t>
            </w:r>
            <w:r w:rsidR="009B0CD0">
              <w:rPr>
                <w:rFonts w:cs="Arial"/>
                <w:sz w:val="20"/>
                <w:szCs w:val="20"/>
                <w:lang w:eastAsia="en-AU"/>
              </w:rPr>
              <w:t>13.</w:t>
            </w:r>
            <w:r w:rsidR="003F226D">
              <w:rPr>
                <w:rFonts w:cs="Arial"/>
                <w:sz w:val="20"/>
                <w:szCs w:val="20"/>
                <w:lang w:eastAsia="en-AU"/>
              </w:rPr>
              <w:t>57</w:t>
            </w:r>
            <w:r w:rsidR="008800A3">
              <w:rPr>
                <w:rFonts w:cs="Arial"/>
                <w:sz w:val="20"/>
                <w:szCs w:val="20"/>
                <w:lang w:eastAsia="en-AU"/>
              </w:rPr>
              <w:t>m</w:t>
            </w:r>
            <w:r w:rsidR="009B0CD0">
              <w:rPr>
                <w:rFonts w:cs="Arial"/>
                <w:sz w:val="20"/>
                <w:szCs w:val="20"/>
                <w:lang w:eastAsia="en-AU"/>
              </w:rPr>
              <w:t xml:space="preserve"> to 13</w:t>
            </w:r>
            <w:r w:rsidR="003F226D">
              <w:rPr>
                <w:rFonts w:cs="Arial"/>
                <w:sz w:val="20"/>
                <w:szCs w:val="20"/>
                <w:lang w:eastAsia="en-AU"/>
              </w:rPr>
              <w:t>.80</w:t>
            </w:r>
            <w:r w:rsidR="009E67E7">
              <w:rPr>
                <w:rFonts w:cs="Arial"/>
                <w:sz w:val="20"/>
                <w:szCs w:val="20"/>
                <w:lang w:eastAsia="en-AU"/>
              </w:rPr>
              <w:t>m</w:t>
            </w:r>
            <w:r>
              <w:rPr>
                <w:rFonts w:cs="Arial"/>
                <w:sz w:val="20"/>
                <w:szCs w:val="20"/>
                <w:lang w:eastAsia="en-AU"/>
              </w:rPr>
              <w:t xml:space="preserve"> provided</w:t>
            </w:r>
            <w:r w:rsidR="003F226D">
              <w:rPr>
                <w:rFonts w:cs="Arial"/>
                <w:sz w:val="20"/>
                <w:szCs w:val="20"/>
                <w:lang w:eastAsia="en-AU"/>
              </w:rPr>
              <w:t>.</w:t>
            </w:r>
          </w:p>
          <w:p w14:paraId="23F857DB" w14:textId="77777777" w:rsidR="00D141E9" w:rsidRDefault="00D141E9" w:rsidP="008800A3">
            <w:pPr>
              <w:jc w:val="both"/>
              <w:rPr>
                <w:rFonts w:cs="Arial"/>
                <w:sz w:val="20"/>
                <w:szCs w:val="20"/>
                <w:lang w:eastAsia="en-AU"/>
              </w:rPr>
            </w:pPr>
          </w:p>
          <w:p w14:paraId="4B56D8BB" w14:textId="2D6DF570" w:rsidR="00BE5A18" w:rsidRPr="00BE5A18" w:rsidRDefault="008800A3" w:rsidP="008800A3">
            <w:pPr>
              <w:jc w:val="both"/>
              <w:rPr>
                <w:rFonts w:cs="Arial"/>
                <w:b/>
                <w:bCs/>
                <w:sz w:val="20"/>
                <w:szCs w:val="20"/>
                <w:lang w:eastAsia="en-AU"/>
              </w:rPr>
            </w:pPr>
            <w:r w:rsidRPr="00BE5A18">
              <w:rPr>
                <w:rFonts w:cs="Arial"/>
                <w:b/>
                <w:bCs/>
                <w:sz w:val="20"/>
                <w:szCs w:val="20"/>
                <w:lang w:eastAsia="en-AU"/>
              </w:rPr>
              <w:t>C to D</w:t>
            </w:r>
            <w:r w:rsidR="00940DF6" w:rsidRPr="00BE5A18">
              <w:rPr>
                <w:rFonts w:cs="Arial"/>
                <w:b/>
                <w:bCs/>
                <w:sz w:val="20"/>
                <w:szCs w:val="20"/>
                <w:lang w:eastAsia="en-AU"/>
              </w:rPr>
              <w:t xml:space="preserve"> (F&amp;B → F&amp;B</w:t>
            </w:r>
            <w:r w:rsidR="00BE5A18" w:rsidRPr="00BE5A18">
              <w:rPr>
                <w:rFonts w:cs="Arial"/>
                <w:b/>
                <w:bCs/>
                <w:sz w:val="20"/>
                <w:szCs w:val="20"/>
                <w:lang w:eastAsia="en-AU"/>
              </w:rPr>
              <w:t xml:space="preserve"> on Ground and </w:t>
            </w:r>
            <w:r w:rsidR="00B511AE">
              <w:rPr>
                <w:rFonts w:cs="Arial"/>
                <w:b/>
                <w:bCs/>
                <w:sz w:val="20"/>
                <w:szCs w:val="20"/>
                <w:lang w:eastAsia="en-AU"/>
              </w:rPr>
              <w:t>H → H above</w:t>
            </w:r>
            <w:r w:rsidR="00940DF6" w:rsidRPr="00BE5A18">
              <w:rPr>
                <w:rFonts w:cs="Arial"/>
                <w:b/>
                <w:bCs/>
                <w:sz w:val="20"/>
                <w:szCs w:val="20"/>
                <w:lang w:eastAsia="en-AU"/>
              </w:rPr>
              <w:t>)</w:t>
            </w:r>
          </w:p>
          <w:p w14:paraId="2E7BF495" w14:textId="5C783719" w:rsidR="003968A7" w:rsidRDefault="003968A7" w:rsidP="008800A3">
            <w:pPr>
              <w:jc w:val="both"/>
              <w:rPr>
                <w:rFonts w:cs="Arial"/>
                <w:sz w:val="20"/>
                <w:szCs w:val="20"/>
                <w:lang w:eastAsia="en-AU"/>
              </w:rPr>
            </w:pPr>
            <w:r>
              <w:rPr>
                <w:rFonts w:cs="Arial"/>
                <w:sz w:val="20"/>
                <w:szCs w:val="20"/>
                <w:lang w:eastAsia="en-AU"/>
              </w:rPr>
              <w:t xml:space="preserve">Ground – </w:t>
            </w:r>
            <w:r w:rsidR="003E64CD">
              <w:rPr>
                <w:rFonts w:cs="Arial"/>
                <w:sz w:val="20"/>
                <w:szCs w:val="20"/>
                <w:lang w:eastAsia="en-AU"/>
              </w:rPr>
              <w:t>N/A as food and beverage, but 19.92m.</w:t>
            </w:r>
          </w:p>
          <w:p w14:paraId="32B1FFB8" w14:textId="002A8A8D" w:rsidR="008800A3" w:rsidRDefault="003968A7" w:rsidP="008800A3">
            <w:pPr>
              <w:jc w:val="both"/>
              <w:rPr>
                <w:rFonts w:cs="Arial"/>
                <w:sz w:val="20"/>
                <w:szCs w:val="20"/>
                <w:lang w:eastAsia="en-AU"/>
              </w:rPr>
            </w:pPr>
            <w:r>
              <w:rPr>
                <w:rFonts w:cs="Arial"/>
                <w:sz w:val="20"/>
                <w:szCs w:val="20"/>
                <w:lang w:eastAsia="en-AU"/>
              </w:rPr>
              <w:t xml:space="preserve">Above – </w:t>
            </w:r>
            <w:r w:rsidR="00BE5A18">
              <w:rPr>
                <w:rFonts w:cs="Arial"/>
                <w:sz w:val="20"/>
                <w:szCs w:val="20"/>
                <w:lang w:eastAsia="en-AU"/>
              </w:rPr>
              <w:t xml:space="preserve">12m required, </w:t>
            </w:r>
            <w:r w:rsidR="00FD68B4">
              <w:rPr>
                <w:rFonts w:cs="Arial"/>
                <w:sz w:val="20"/>
                <w:szCs w:val="20"/>
                <w:lang w:eastAsia="en-AU"/>
              </w:rPr>
              <w:t>20</w:t>
            </w:r>
            <w:r w:rsidR="003E64CD">
              <w:rPr>
                <w:rFonts w:cs="Arial"/>
                <w:sz w:val="20"/>
                <w:szCs w:val="20"/>
                <w:lang w:eastAsia="en-AU"/>
              </w:rPr>
              <w:t>.81</w:t>
            </w:r>
            <w:r w:rsidR="008800A3">
              <w:rPr>
                <w:rFonts w:cs="Arial"/>
                <w:sz w:val="20"/>
                <w:szCs w:val="20"/>
                <w:lang w:eastAsia="en-AU"/>
              </w:rPr>
              <w:t>m</w:t>
            </w:r>
            <w:r w:rsidR="00FD68B4">
              <w:rPr>
                <w:rFonts w:cs="Arial"/>
                <w:sz w:val="20"/>
                <w:szCs w:val="20"/>
                <w:lang w:eastAsia="en-AU"/>
              </w:rPr>
              <w:t xml:space="preserve"> to 20.82m </w:t>
            </w:r>
            <w:r w:rsidR="00BE5A18">
              <w:rPr>
                <w:rFonts w:cs="Arial"/>
                <w:sz w:val="20"/>
                <w:szCs w:val="20"/>
                <w:lang w:eastAsia="en-AU"/>
              </w:rPr>
              <w:t>provided</w:t>
            </w:r>
            <w:r w:rsidR="003E64CD">
              <w:rPr>
                <w:rFonts w:cs="Arial"/>
                <w:sz w:val="20"/>
                <w:szCs w:val="20"/>
                <w:lang w:eastAsia="en-AU"/>
              </w:rPr>
              <w:t>.</w:t>
            </w:r>
          </w:p>
          <w:p w14:paraId="50A41DC2" w14:textId="77777777" w:rsidR="00BE5A18" w:rsidRDefault="00BE5A18" w:rsidP="008800A3">
            <w:pPr>
              <w:jc w:val="both"/>
              <w:rPr>
                <w:rFonts w:cs="Arial"/>
                <w:sz w:val="20"/>
                <w:szCs w:val="20"/>
                <w:lang w:eastAsia="en-AU"/>
              </w:rPr>
            </w:pPr>
          </w:p>
          <w:p w14:paraId="7C41A514" w14:textId="16B66CE7" w:rsidR="00B511AE" w:rsidRDefault="008800A3" w:rsidP="008800A3">
            <w:pPr>
              <w:jc w:val="both"/>
              <w:rPr>
                <w:rFonts w:cs="Arial"/>
                <w:b/>
                <w:bCs/>
                <w:sz w:val="20"/>
                <w:szCs w:val="20"/>
                <w:lang w:eastAsia="en-AU"/>
              </w:rPr>
            </w:pPr>
            <w:r w:rsidRPr="00BE5A18">
              <w:rPr>
                <w:rFonts w:cs="Arial"/>
                <w:b/>
                <w:bCs/>
                <w:sz w:val="20"/>
                <w:szCs w:val="20"/>
                <w:lang w:eastAsia="en-AU"/>
              </w:rPr>
              <w:t xml:space="preserve">D to E </w:t>
            </w:r>
            <w:r w:rsidR="00B511AE" w:rsidRPr="00BE5A18">
              <w:rPr>
                <w:rFonts w:cs="Arial"/>
                <w:b/>
                <w:bCs/>
                <w:sz w:val="20"/>
                <w:szCs w:val="20"/>
                <w:lang w:eastAsia="en-AU"/>
              </w:rPr>
              <w:t>(H → CCC</w:t>
            </w:r>
            <w:r w:rsidR="00B511AE">
              <w:rPr>
                <w:rFonts w:cs="Arial"/>
                <w:b/>
                <w:bCs/>
                <w:sz w:val="20"/>
                <w:szCs w:val="20"/>
                <w:lang w:eastAsia="en-AU"/>
              </w:rPr>
              <w:t xml:space="preserve"> on Ground and H → H above</w:t>
            </w:r>
            <w:r w:rsidR="00B511AE" w:rsidRPr="00BE5A18">
              <w:rPr>
                <w:rFonts w:cs="Arial"/>
                <w:b/>
                <w:bCs/>
                <w:sz w:val="20"/>
                <w:szCs w:val="20"/>
                <w:lang w:eastAsia="en-AU"/>
              </w:rPr>
              <w:t>)</w:t>
            </w:r>
          </w:p>
          <w:p w14:paraId="427C4B3F" w14:textId="127DA23A" w:rsidR="003968A7" w:rsidRDefault="003968A7" w:rsidP="008800A3">
            <w:pPr>
              <w:jc w:val="both"/>
              <w:rPr>
                <w:rFonts w:cs="Arial"/>
                <w:sz w:val="20"/>
                <w:szCs w:val="20"/>
                <w:lang w:eastAsia="en-AU"/>
              </w:rPr>
            </w:pPr>
            <w:r>
              <w:rPr>
                <w:rFonts w:cs="Arial"/>
                <w:sz w:val="20"/>
                <w:szCs w:val="20"/>
                <w:lang w:eastAsia="en-AU"/>
              </w:rPr>
              <w:t xml:space="preserve">Ground – </w:t>
            </w:r>
            <w:r w:rsidR="003E64CD">
              <w:rPr>
                <w:rFonts w:cs="Arial"/>
                <w:sz w:val="20"/>
                <w:szCs w:val="20"/>
                <w:lang w:eastAsia="en-AU"/>
              </w:rPr>
              <w:t xml:space="preserve">N/A as </w:t>
            </w:r>
            <w:proofErr w:type="gramStart"/>
            <w:r w:rsidR="003E64CD">
              <w:rPr>
                <w:rFonts w:cs="Arial"/>
                <w:sz w:val="20"/>
                <w:szCs w:val="20"/>
                <w:lang w:eastAsia="en-AU"/>
              </w:rPr>
              <w:t>child care</w:t>
            </w:r>
            <w:proofErr w:type="gramEnd"/>
            <w:r w:rsidR="003E64CD">
              <w:rPr>
                <w:rFonts w:cs="Arial"/>
                <w:sz w:val="20"/>
                <w:szCs w:val="20"/>
                <w:lang w:eastAsia="en-AU"/>
              </w:rPr>
              <w:t>, but 20m.</w:t>
            </w:r>
          </w:p>
          <w:p w14:paraId="71ABF861" w14:textId="5EC35E66" w:rsidR="008800A3" w:rsidRPr="00B511AE" w:rsidRDefault="003968A7" w:rsidP="008800A3">
            <w:pPr>
              <w:jc w:val="both"/>
              <w:rPr>
                <w:rFonts w:cs="Arial"/>
                <w:sz w:val="20"/>
                <w:szCs w:val="20"/>
                <w:lang w:eastAsia="en-AU"/>
              </w:rPr>
            </w:pPr>
            <w:r>
              <w:rPr>
                <w:rFonts w:cs="Arial"/>
                <w:sz w:val="20"/>
                <w:szCs w:val="20"/>
                <w:lang w:eastAsia="en-AU"/>
              </w:rPr>
              <w:t xml:space="preserve">Above – </w:t>
            </w:r>
            <w:r w:rsidR="00B511AE">
              <w:rPr>
                <w:rFonts w:cs="Arial"/>
                <w:sz w:val="20"/>
                <w:szCs w:val="20"/>
                <w:lang w:eastAsia="en-AU"/>
              </w:rPr>
              <w:t>12m required, 13.0</w:t>
            </w:r>
            <w:r w:rsidR="00E21AF7">
              <w:rPr>
                <w:rFonts w:cs="Arial"/>
                <w:sz w:val="20"/>
                <w:szCs w:val="20"/>
                <w:lang w:eastAsia="en-AU"/>
              </w:rPr>
              <w:t>8</w:t>
            </w:r>
            <w:r w:rsidR="00B511AE">
              <w:rPr>
                <w:rFonts w:cs="Arial"/>
                <w:sz w:val="20"/>
                <w:szCs w:val="20"/>
                <w:lang w:eastAsia="en-AU"/>
              </w:rPr>
              <w:t>m provided</w:t>
            </w:r>
            <w:r w:rsidR="00E21AF7">
              <w:rPr>
                <w:rFonts w:cs="Arial"/>
                <w:sz w:val="20"/>
                <w:szCs w:val="20"/>
                <w:lang w:eastAsia="en-AU"/>
              </w:rPr>
              <w:t>.</w:t>
            </w:r>
          </w:p>
          <w:p w14:paraId="4E9FAD12" w14:textId="77777777" w:rsidR="00BE5A18" w:rsidRDefault="00BE5A18" w:rsidP="008800A3">
            <w:pPr>
              <w:jc w:val="both"/>
              <w:rPr>
                <w:rFonts w:cs="Arial"/>
                <w:sz w:val="20"/>
                <w:szCs w:val="20"/>
                <w:lang w:eastAsia="en-AU"/>
              </w:rPr>
            </w:pPr>
          </w:p>
          <w:p w14:paraId="6D648677" w14:textId="6598E5E5" w:rsidR="008800A3" w:rsidRPr="003968A7" w:rsidRDefault="008800A3" w:rsidP="008800A3">
            <w:pPr>
              <w:jc w:val="both"/>
              <w:rPr>
                <w:rFonts w:cs="Arial"/>
                <w:sz w:val="20"/>
                <w:szCs w:val="20"/>
                <w:lang w:eastAsia="en-AU"/>
              </w:rPr>
            </w:pPr>
            <w:r w:rsidRPr="00E21AF7">
              <w:rPr>
                <w:rFonts w:cs="Arial"/>
                <w:b/>
                <w:bCs/>
                <w:sz w:val="20"/>
                <w:szCs w:val="20"/>
                <w:lang w:eastAsia="en-AU"/>
              </w:rPr>
              <w:t>E to F</w:t>
            </w:r>
            <w:r w:rsidRPr="00E21AF7">
              <w:rPr>
                <w:rFonts w:cs="Arial"/>
                <w:sz w:val="20"/>
                <w:szCs w:val="20"/>
                <w:lang w:eastAsia="en-AU"/>
              </w:rPr>
              <w:t xml:space="preserve"> </w:t>
            </w:r>
            <w:r w:rsidR="00B511AE" w:rsidRPr="00E21AF7">
              <w:rPr>
                <w:rFonts w:cs="Arial"/>
                <w:b/>
                <w:bCs/>
                <w:sz w:val="20"/>
                <w:szCs w:val="20"/>
                <w:lang w:eastAsia="en-AU"/>
              </w:rPr>
              <w:t xml:space="preserve">(CCC </w:t>
            </w:r>
            <w:r w:rsidR="00E21AF7" w:rsidRPr="00E21AF7">
              <w:rPr>
                <w:rFonts w:cs="Arial"/>
                <w:b/>
                <w:bCs/>
                <w:sz w:val="20"/>
                <w:szCs w:val="20"/>
                <w:lang w:eastAsia="en-AU"/>
              </w:rPr>
              <w:t xml:space="preserve">→ Retail </w:t>
            </w:r>
            <w:r w:rsidR="00B511AE" w:rsidRPr="00E21AF7">
              <w:rPr>
                <w:rFonts w:cs="Arial"/>
                <w:b/>
                <w:bCs/>
                <w:sz w:val="20"/>
                <w:szCs w:val="20"/>
                <w:lang w:eastAsia="en-AU"/>
              </w:rPr>
              <w:t xml:space="preserve">on Ground and H → H </w:t>
            </w:r>
            <w:r w:rsidR="00B511AE" w:rsidRPr="00E21AF7">
              <w:rPr>
                <w:rFonts w:cs="Arial"/>
                <w:b/>
                <w:bCs/>
                <w:sz w:val="20"/>
                <w:szCs w:val="20"/>
                <w:lang w:eastAsia="en-AU"/>
              </w:rPr>
              <w:lastRenderedPageBreak/>
              <w:t>above)</w:t>
            </w:r>
            <w:r w:rsidR="00FD68B4" w:rsidRPr="003968A7">
              <w:rPr>
                <w:rFonts w:cs="Arial"/>
                <w:sz w:val="20"/>
                <w:szCs w:val="20"/>
                <w:lang w:eastAsia="en-AU"/>
              </w:rPr>
              <w:t xml:space="preserve"> </w:t>
            </w:r>
          </w:p>
          <w:p w14:paraId="4158605A" w14:textId="78C54D61" w:rsidR="003968A7" w:rsidRDefault="003968A7" w:rsidP="008800A3">
            <w:pPr>
              <w:jc w:val="both"/>
              <w:rPr>
                <w:rFonts w:cs="Arial"/>
                <w:sz w:val="20"/>
                <w:szCs w:val="20"/>
                <w:lang w:eastAsia="en-AU"/>
              </w:rPr>
            </w:pPr>
            <w:r w:rsidRPr="003968A7">
              <w:rPr>
                <w:rFonts w:cs="Arial"/>
                <w:sz w:val="20"/>
                <w:szCs w:val="20"/>
                <w:lang w:eastAsia="en-AU"/>
              </w:rPr>
              <w:t>Ground</w:t>
            </w:r>
            <w:r>
              <w:rPr>
                <w:rFonts w:cs="Arial"/>
                <w:sz w:val="20"/>
                <w:szCs w:val="20"/>
                <w:lang w:eastAsia="en-AU"/>
              </w:rPr>
              <w:t xml:space="preserve"> – </w:t>
            </w:r>
            <w:r w:rsidR="00E21AF7">
              <w:rPr>
                <w:rFonts w:cs="Arial"/>
                <w:sz w:val="20"/>
                <w:szCs w:val="20"/>
                <w:lang w:eastAsia="en-AU"/>
              </w:rPr>
              <w:t xml:space="preserve">N/A as </w:t>
            </w:r>
            <w:proofErr w:type="gramStart"/>
            <w:r w:rsidR="00E21AF7">
              <w:rPr>
                <w:rFonts w:cs="Arial"/>
                <w:sz w:val="20"/>
                <w:szCs w:val="20"/>
                <w:lang w:eastAsia="en-AU"/>
              </w:rPr>
              <w:t>child care</w:t>
            </w:r>
            <w:proofErr w:type="gramEnd"/>
            <w:r w:rsidR="00E21AF7">
              <w:rPr>
                <w:rFonts w:cs="Arial"/>
                <w:sz w:val="20"/>
                <w:szCs w:val="20"/>
                <w:lang w:eastAsia="en-AU"/>
              </w:rPr>
              <w:t xml:space="preserve"> and retail, but 6.81m</w:t>
            </w:r>
            <w:r w:rsidR="004702C7">
              <w:rPr>
                <w:rFonts w:cs="Arial"/>
                <w:sz w:val="20"/>
                <w:szCs w:val="20"/>
                <w:lang w:eastAsia="en-AU"/>
              </w:rPr>
              <w:t>.</w:t>
            </w:r>
          </w:p>
          <w:p w14:paraId="71953568" w14:textId="77DF443D" w:rsidR="00BE5A18" w:rsidRPr="004702C7" w:rsidRDefault="003968A7" w:rsidP="008800A3">
            <w:pPr>
              <w:jc w:val="both"/>
              <w:rPr>
                <w:rFonts w:cs="Arial"/>
                <w:sz w:val="20"/>
                <w:szCs w:val="20"/>
                <w:lang w:eastAsia="en-AU"/>
              </w:rPr>
            </w:pPr>
            <w:r w:rsidRPr="004702C7">
              <w:rPr>
                <w:rFonts w:cs="Arial"/>
                <w:sz w:val="20"/>
                <w:szCs w:val="20"/>
                <w:lang w:eastAsia="en-AU"/>
              </w:rPr>
              <w:t xml:space="preserve">Above – </w:t>
            </w:r>
            <w:r w:rsidR="00B511AE" w:rsidRPr="004702C7">
              <w:rPr>
                <w:rFonts w:cs="Arial"/>
                <w:sz w:val="20"/>
                <w:szCs w:val="20"/>
                <w:lang w:eastAsia="en-AU"/>
              </w:rPr>
              <w:t xml:space="preserve">12m required, </w:t>
            </w:r>
            <w:r w:rsidR="004702C7">
              <w:rPr>
                <w:rFonts w:cs="Arial"/>
                <w:sz w:val="20"/>
                <w:szCs w:val="20"/>
                <w:lang w:eastAsia="en-AU"/>
              </w:rPr>
              <w:t>12.12</w:t>
            </w:r>
            <w:r w:rsidR="00B511AE" w:rsidRPr="004702C7">
              <w:rPr>
                <w:rFonts w:cs="Arial"/>
                <w:sz w:val="20"/>
                <w:szCs w:val="20"/>
                <w:lang w:eastAsia="en-AU"/>
              </w:rPr>
              <w:t xml:space="preserve">m </w:t>
            </w:r>
            <w:r w:rsidR="004702C7">
              <w:rPr>
                <w:rFonts w:cs="Arial"/>
                <w:sz w:val="20"/>
                <w:szCs w:val="20"/>
                <w:lang w:eastAsia="en-AU"/>
              </w:rPr>
              <w:t xml:space="preserve">to 13.3m </w:t>
            </w:r>
            <w:r w:rsidR="00B511AE" w:rsidRPr="004702C7">
              <w:rPr>
                <w:rFonts w:cs="Arial"/>
                <w:sz w:val="20"/>
                <w:szCs w:val="20"/>
                <w:lang w:eastAsia="en-AU"/>
              </w:rPr>
              <w:t>provided</w:t>
            </w:r>
            <w:r w:rsidR="004702C7">
              <w:rPr>
                <w:rFonts w:cs="Arial"/>
                <w:sz w:val="20"/>
                <w:szCs w:val="20"/>
                <w:lang w:eastAsia="en-AU"/>
              </w:rPr>
              <w:t>.</w:t>
            </w:r>
          </w:p>
          <w:p w14:paraId="1614D1CE" w14:textId="77777777" w:rsidR="00B511AE" w:rsidRDefault="00B511AE" w:rsidP="008800A3">
            <w:pPr>
              <w:jc w:val="both"/>
              <w:rPr>
                <w:rFonts w:cs="Arial"/>
                <w:sz w:val="20"/>
                <w:szCs w:val="20"/>
                <w:lang w:eastAsia="en-AU"/>
              </w:rPr>
            </w:pPr>
          </w:p>
          <w:p w14:paraId="18AD04D3" w14:textId="03D3BE4F" w:rsidR="00B511AE" w:rsidRDefault="00B511AE" w:rsidP="008800A3">
            <w:pPr>
              <w:jc w:val="both"/>
              <w:rPr>
                <w:rFonts w:cs="Arial"/>
                <w:sz w:val="20"/>
                <w:szCs w:val="20"/>
                <w:lang w:eastAsia="en-AU"/>
              </w:rPr>
            </w:pPr>
            <w:r>
              <w:rPr>
                <w:rFonts w:cs="Arial"/>
                <w:b/>
                <w:bCs/>
                <w:sz w:val="20"/>
                <w:szCs w:val="20"/>
                <w:lang w:eastAsia="en-AU"/>
              </w:rPr>
              <w:t xml:space="preserve">G to H </w:t>
            </w:r>
            <w:r w:rsidRPr="00BE5A18">
              <w:rPr>
                <w:rFonts w:cs="Arial"/>
                <w:b/>
                <w:bCs/>
                <w:sz w:val="20"/>
                <w:szCs w:val="20"/>
                <w:lang w:eastAsia="en-AU"/>
              </w:rPr>
              <w:t xml:space="preserve">(F&amp;B → F&amp;B on Ground and </w:t>
            </w:r>
            <w:r>
              <w:rPr>
                <w:rFonts w:cs="Arial"/>
                <w:b/>
                <w:bCs/>
                <w:sz w:val="20"/>
                <w:szCs w:val="20"/>
                <w:lang w:eastAsia="en-AU"/>
              </w:rPr>
              <w:t>H → H above</w:t>
            </w:r>
            <w:r w:rsidRPr="00BE5A18">
              <w:rPr>
                <w:rFonts w:cs="Arial"/>
                <w:b/>
                <w:bCs/>
                <w:sz w:val="20"/>
                <w:szCs w:val="20"/>
                <w:lang w:eastAsia="en-AU"/>
              </w:rPr>
              <w:t>)</w:t>
            </w:r>
          </w:p>
          <w:p w14:paraId="355B1472" w14:textId="59F18812" w:rsidR="000206BD" w:rsidRDefault="000206BD" w:rsidP="008800A3">
            <w:pPr>
              <w:jc w:val="both"/>
              <w:rPr>
                <w:rFonts w:cs="Arial"/>
                <w:sz w:val="20"/>
                <w:szCs w:val="20"/>
                <w:lang w:eastAsia="en-AU"/>
              </w:rPr>
            </w:pPr>
            <w:r>
              <w:rPr>
                <w:rFonts w:cs="Arial"/>
                <w:sz w:val="20"/>
                <w:szCs w:val="20"/>
                <w:lang w:eastAsia="en-AU"/>
              </w:rPr>
              <w:t xml:space="preserve">Ground – </w:t>
            </w:r>
            <w:r w:rsidR="004702C7">
              <w:rPr>
                <w:rFonts w:cs="Arial"/>
                <w:sz w:val="20"/>
                <w:szCs w:val="20"/>
                <w:lang w:eastAsia="en-AU"/>
              </w:rPr>
              <w:t xml:space="preserve">N/A as F&amp;B, but </w:t>
            </w:r>
            <w:r>
              <w:rPr>
                <w:rFonts w:cs="Arial"/>
                <w:sz w:val="20"/>
                <w:szCs w:val="20"/>
                <w:lang w:eastAsia="en-AU"/>
              </w:rPr>
              <w:t>20m</w:t>
            </w:r>
            <w:r w:rsidR="004702C7">
              <w:rPr>
                <w:rFonts w:cs="Arial"/>
                <w:sz w:val="20"/>
                <w:szCs w:val="20"/>
                <w:lang w:eastAsia="en-AU"/>
              </w:rPr>
              <w:t>.</w:t>
            </w:r>
          </w:p>
          <w:p w14:paraId="44876C5B" w14:textId="2E5CD296" w:rsidR="008800A3" w:rsidRDefault="000206BD" w:rsidP="008800A3">
            <w:pPr>
              <w:jc w:val="both"/>
              <w:rPr>
                <w:rFonts w:cs="Arial"/>
                <w:sz w:val="20"/>
                <w:szCs w:val="20"/>
                <w:lang w:eastAsia="en-AU"/>
              </w:rPr>
            </w:pPr>
            <w:r>
              <w:rPr>
                <w:rFonts w:cs="Arial"/>
                <w:sz w:val="20"/>
                <w:szCs w:val="20"/>
                <w:lang w:eastAsia="en-AU"/>
              </w:rPr>
              <w:t xml:space="preserve">Above – </w:t>
            </w:r>
            <w:r w:rsidR="00B511AE">
              <w:rPr>
                <w:rFonts w:cs="Arial"/>
                <w:sz w:val="20"/>
                <w:szCs w:val="20"/>
                <w:lang w:eastAsia="en-AU"/>
              </w:rPr>
              <w:t xml:space="preserve">12m required, </w:t>
            </w:r>
            <w:r w:rsidR="004702C7">
              <w:rPr>
                <w:rFonts w:cs="Arial"/>
                <w:sz w:val="20"/>
                <w:szCs w:val="20"/>
                <w:lang w:eastAsia="en-AU"/>
              </w:rPr>
              <w:t>19.93m</w:t>
            </w:r>
            <w:r w:rsidR="00B511AE">
              <w:rPr>
                <w:rFonts w:cs="Arial"/>
                <w:sz w:val="20"/>
                <w:szCs w:val="20"/>
                <w:lang w:eastAsia="en-AU"/>
              </w:rPr>
              <w:t xml:space="preserve"> provided</w:t>
            </w:r>
            <w:r w:rsidR="004702C7">
              <w:rPr>
                <w:rFonts w:cs="Arial"/>
                <w:sz w:val="20"/>
                <w:szCs w:val="20"/>
                <w:lang w:eastAsia="en-AU"/>
              </w:rPr>
              <w:t>.</w:t>
            </w:r>
          </w:p>
          <w:p w14:paraId="66B2D8B7" w14:textId="77777777" w:rsidR="00B511AE" w:rsidRDefault="00B511AE" w:rsidP="008800A3">
            <w:pPr>
              <w:jc w:val="both"/>
              <w:rPr>
                <w:rFonts w:cs="Arial"/>
                <w:sz w:val="20"/>
                <w:szCs w:val="20"/>
                <w:lang w:eastAsia="en-AU"/>
              </w:rPr>
            </w:pPr>
          </w:p>
          <w:p w14:paraId="1A54B2E8" w14:textId="01E7B0FA" w:rsidR="008800A3" w:rsidRPr="004702C7" w:rsidRDefault="008800A3" w:rsidP="008800A3">
            <w:pPr>
              <w:jc w:val="both"/>
              <w:rPr>
                <w:rFonts w:cs="Arial"/>
                <w:b/>
                <w:bCs/>
                <w:sz w:val="20"/>
                <w:szCs w:val="20"/>
                <w:lang w:eastAsia="en-AU"/>
              </w:rPr>
            </w:pPr>
            <w:r w:rsidRPr="004702C7">
              <w:rPr>
                <w:rFonts w:cs="Arial"/>
                <w:b/>
                <w:bCs/>
                <w:sz w:val="20"/>
                <w:szCs w:val="20"/>
                <w:lang w:eastAsia="en-AU"/>
              </w:rPr>
              <w:t xml:space="preserve">H to I </w:t>
            </w:r>
            <w:r w:rsidR="00B511AE" w:rsidRPr="004702C7">
              <w:rPr>
                <w:rFonts w:cs="Arial"/>
                <w:b/>
                <w:bCs/>
                <w:sz w:val="20"/>
                <w:szCs w:val="20"/>
                <w:lang w:eastAsia="en-AU"/>
              </w:rPr>
              <w:t>(</w:t>
            </w:r>
            <w:r w:rsidR="004702C7" w:rsidRPr="004702C7">
              <w:rPr>
                <w:rFonts w:cs="Arial"/>
                <w:b/>
                <w:bCs/>
                <w:sz w:val="20"/>
                <w:szCs w:val="20"/>
                <w:lang w:eastAsia="en-AU"/>
              </w:rPr>
              <w:t>H</w:t>
            </w:r>
            <w:r w:rsidR="00B511AE" w:rsidRPr="004702C7">
              <w:rPr>
                <w:rFonts w:cs="Arial"/>
                <w:b/>
                <w:bCs/>
                <w:sz w:val="20"/>
                <w:szCs w:val="20"/>
                <w:lang w:eastAsia="en-AU"/>
              </w:rPr>
              <w:t xml:space="preserve"> → </w:t>
            </w:r>
            <w:proofErr w:type="spellStart"/>
            <w:r w:rsidR="00B511AE" w:rsidRPr="004702C7">
              <w:rPr>
                <w:rFonts w:cs="Arial"/>
                <w:b/>
                <w:bCs/>
                <w:sz w:val="20"/>
                <w:szCs w:val="20"/>
                <w:lang w:eastAsia="en-AU"/>
              </w:rPr>
              <w:t>H</w:t>
            </w:r>
            <w:r w:rsidR="003968A7" w:rsidRPr="004702C7">
              <w:rPr>
                <w:rFonts w:cs="Arial"/>
                <w:b/>
                <w:bCs/>
                <w:sz w:val="20"/>
                <w:szCs w:val="20"/>
                <w:lang w:eastAsia="en-AU"/>
              </w:rPr>
              <w:t xml:space="preserve"> </w:t>
            </w:r>
            <w:r w:rsidR="004702C7">
              <w:rPr>
                <w:rFonts w:cs="Arial"/>
                <w:b/>
                <w:bCs/>
                <w:sz w:val="20"/>
                <w:szCs w:val="20"/>
                <w:lang w:eastAsia="en-AU"/>
              </w:rPr>
              <w:t>all</w:t>
            </w:r>
            <w:proofErr w:type="spellEnd"/>
            <w:r w:rsidR="004702C7">
              <w:rPr>
                <w:rFonts w:cs="Arial"/>
                <w:b/>
                <w:bCs/>
                <w:sz w:val="20"/>
                <w:szCs w:val="20"/>
                <w:lang w:eastAsia="en-AU"/>
              </w:rPr>
              <w:t xml:space="preserve"> levels</w:t>
            </w:r>
            <w:r w:rsidR="00B511AE" w:rsidRPr="004702C7">
              <w:rPr>
                <w:rFonts w:cs="Arial"/>
                <w:b/>
                <w:bCs/>
                <w:sz w:val="20"/>
                <w:szCs w:val="20"/>
                <w:lang w:eastAsia="en-AU"/>
              </w:rPr>
              <w:t>)</w:t>
            </w:r>
          </w:p>
          <w:p w14:paraId="67661F80" w14:textId="73CB5257" w:rsidR="00B511AE" w:rsidRPr="004702C7" w:rsidRDefault="00B511AE" w:rsidP="008800A3">
            <w:pPr>
              <w:jc w:val="both"/>
              <w:rPr>
                <w:rFonts w:cs="Arial"/>
                <w:sz w:val="20"/>
                <w:szCs w:val="20"/>
                <w:lang w:eastAsia="en-AU"/>
              </w:rPr>
            </w:pPr>
            <w:r w:rsidRPr="004702C7">
              <w:rPr>
                <w:rFonts w:cs="Arial"/>
                <w:sz w:val="20"/>
                <w:szCs w:val="20"/>
                <w:lang w:eastAsia="en-AU"/>
              </w:rPr>
              <w:t xml:space="preserve">12m required, </w:t>
            </w:r>
            <w:r w:rsidR="004702C7">
              <w:rPr>
                <w:rFonts w:cs="Arial"/>
                <w:sz w:val="20"/>
                <w:szCs w:val="20"/>
                <w:lang w:eastAsia="en-AU"/>
              </w:rPr>
              <w:t>12</w:t>
            </w:r>
            <w:r w:rsidRPr="004702C7">
              <w:rPr>
                <w:rFonts w:cs="Arial"/>
                <w:sz w:val="20"/>
                <w:szCs w:val="20"/>
                <w:lang w:eastAsia="en-AU"/>
              </w:rPr>
              <w:t xml:space="preserve">m </w:t>
            </w:r>
            <w:r w:rsidR="004702C7">
              <w:rPr>
                <w:rFonts w:cs="Arial"/>
                <w:sz w:val="20"/>
                <w:szCs w:val="20"/>
                <w:lang w:eastAsia="en-AU"/>
              </w:rPr>
              <w:t xml:space="preserve">to 12.07m </w:t>
            </w:r>
            <w:r w:rsidRPr="004702C7">
              <w:rPr>
                <w:rFonts w:cs="Arial"/>
                <w:sz w:val="20"/>
                <w:szCs w:val="20"/>
                <w:lang w:eastAsia="en-AU"/>
              </w:rPr>
              <w:t>provided</w:t>
            </w:r>
            <w:r w:rsidR="004702C7">
              <w:rPr>
                <w:rFonts w:cs="Arial"/>
                <w:sz w:val="20"/>
                <w:szCs w:val="20"/>
                <w:lang w:eastAsia="en-AU"/>
              </w:rPr>
              <w:t>.</w:t>
            </w:r>
            <w:r w:rsidRPr="004702C7">
              <w:rPr>
                <w:rFonts w:cs="Arial"/>
                <w:sz w:val="20"/>
                <w:szCs w:val="20"/>
                <w:lang w:eastAsia="en-AU"/>
              </w:rPr>
              <w:t xml:space="preserve"> </w:t>
            </w:r>
          </w:p>
          <w:p w14:paraId="4974C545" w14:textId="77777777" w:rsidR="00B511AE" w:rsidRPr="00B511AE" w:rsidRDefault="00B511AE" w:rsidP="008800A3">
            <w:pPr>
              <w:jc w:val="both"/>
              <w:rPr>
                <w:rFonts w:cs="Arial"/>
                <w:b/>
                <w:bCs/>
                <w:sz w:val="20"/>
                <w:szCs w:val="20"/>
                <w:lang w:eastAsia="en-AU"/>
              </w:rPr>
            </w:pPr>
          </w:p>
          <w:p w14:paraId="3271FACF" w14:textId="67C0341D" w:rsidR="003968A7" w:rsidRPr="00AC0D64" w:rsidRDefault="008800A3" w:rsidP="008800A3">
            <w:pPr>
              <w:jc w:val="both"/>
              <w:rPr>
                <w:rFonts w:cs="Arial"/>
                <w:b/>
                <w:bCs/>
                <w:sz w:val="20"/>
                <w:szCs w:val="20"/>
                <w:lang w:eastAsia="en-AU"/>
              </w:rPr>
            </w:pPr>
            <w:r w:rsidRPr="00AC0D64">
              <w:rPr>
                <w:rFonts w:cs="Arial"/>
                <w:b/>
                <w:bCs/>
                <w:sz w:val="20"/>
                <w:szCs w:val="20"/>
                <w:lang w:eastAsia="en-AU"/>
              </w:rPr>
              <w:t>I to J</w:t>
            </w:r>
            <w:r w:rsidR="003968A7" w:rsidRPr="00AC0D64">
              <w:rPr>
                <w:rFonts w:cs="Arial"/>
                <w:b/>
                <w:bCs/>
                <w:sz w:val="20"/>
                <w:szCs w:val="20"/>
                <w:lang w:eastAsia="en-AU"/>
              </w:rPr>
              <w:t xml:space="preserve"> (H → </w:t>
            </w:r>
            <w:proofErr w:type="spellStart"/>
            <w:r w:rsidR="003968A7" w:rsidRPr="00AC0D64">
              <w:rPr>
                <w:rFonts w:cs="Arial"/>
                <w:b/>
                <w:bCs/>
                <w:sz w:val="20"/>
                <w:szCs w:val="20"/>
                <w:lang w:eastAsia="en-AU"/>
              </w:rPr>
              <w:t>H</w:t>
            </w:r>
            <w:r w:rsidR="004702C7" w:rsidRPr="00AC0D64">
              <w:rPr>
                <w:rFonts w:cs="Arial"/>
                <w:b/>
                <w:bCs/>
                <w:sz w:val="20"/>
                <w:szCs w:val="20"/>
                <w:lang w:eastAsia="en-AU"/>
              </w:rPr>
              <w:t xml:space="preserve"> all</w:t>
            </w:r>
            <w:proofErr w:type="spellEnd"/>
            <w:r w:rsidR="004702C7" w:rsidRPr="00AC0D64">
              <w:rPr>
                <w:rFonts w:cs="Arial"/>
                <w:b/>
                <w:bCs/>
                <w:sz w:val="20"/>
                <w:szCs w:val="20"/>
                <w:lang w:eastAsia="en-AU"/>
              </w:rPr>
              <w:t xml:space="preserve"> levels</w:t>
            </w:r>
            <w:r w:rsidR="003968A7" w:rsidRPr="00AC0D64">
              <w:rPr>
                <w:rFonts w:cs="Arial"/>
                <w:b/>
                <w:bCs/>
                <w:sz w:val="20"/>
                <w:szCs w:val="20"/>
                <w:lang w:eastAsia="en-AU"/>
              </w:rPr>
              <w:t>)</w:t>
            </w:r>
          </w:p>
          <w:p w14:paraId="3FDD8FB5" w14:textId="6A59187C" w:rsidR="003968A7" w:rsidRPr="00AC0D64" w:rsidRDefault="003968A7" w:rsidP="008800A3">
            <w:pPr>
              <w:jc w:val="both"/>
              <w:rPr>
                <w:rFonts w:cs="Arial"/>
                <w:sz w:val="20"/>
                <w:szCs w:val="20"/>
                <w:lang w:eastAsia="en-AU"/>
              </w:rPr>
            </w:pPr>
            <w:r w:rsidRPr="00AC0D64">
              <w:rPr>
                <w:rFonts w:cs="Arial"/>
                <w:sz w:val="20"/>
                <w:szCs w:val="20"/>
                <w:lang w:eastAsia="en-AU"/>
              </w:rPr>
              <w:t xml:space="preserve">12m required, </w:t>
            </w:r>
            <w:r w:rsidR="00AC0D64">
              <w:rPr>
                <w:rFonts w:cs="Arial"/>
                <w:sz w:val="20"/>
                <w:szCs w:val="20"/>
                <w:lang w:eastAsia="en-AU"/>
              </w:rPr>
              <w:t>12</w:t>
            </w:r>
            <w:r w:rsidRPr="00AC0D64">
              <w:rPr>
                <w:rFonts w:cs="Arial"/>
                <w:sz w:val="20"/>
                <w:szCs w:val="20"/>
                <w:lang w:eastAsia="en-AU"/>
              </w:rPr>
              <w:t>m provided</w:t>
            </w:r>
            <w:r w:rsidR="00AC0D64">
              <w:rPr>
                <w:rFonts w:cs="Arial"/>
                <w:sz w:val="20"/>
                <w:szCs w:val="20"/>
                <w:lang w:eastAsia="en-AU"/>
              </w:rPr>
              <w:t>.</w:t>
            </w:r>
          </w:p>
          <w:p w14:paraId="5049D357" w14:textId="77777777" w:rsidR="003968A7" w:rsidRDefault="003968A7" w:rsidP="008800A3">
            <w:pPr>
              <w:jc w:val="both"/>
              <w:rPr>
                <w:rFonts w:cs="Arial"/>
                <w:b/>
                <w:bCs/>
                <w:sz w:val="20"/>
                <w:szCs w:val="20"/>
                <w:lang w:eastAsia="en-AU"/>
              </w:rPr>
            </w:pPr>
          </w:p>
          <w:p w14:paraId="3E602B93" w14:textId="7206DBCC" w:rsidR="008800A3" w:rsidRPr="00AC0D64" w:rsidRDefault="003968A7" w:rsidP="008800A3">
            <w:pPr>
              <w:jc w:val="both"/>
              <w:rPr>
                <w:rFonts w:cs="Arial"/>
                <w:b/>
                <w:bCs/>
                <w:sz w:val="20"/>
                <w:szCs w:val="20"/>
                <w:lang w:eastAsia="en-AU"/>
              </w:rPr>
            </w:pPr>
            <w:r w:rsidRPr="00AC0D64">
              <w:rPr>
                <w:rFonts w:cs="Arial"/>
                <w:b/>
                <w:bCs/>
                <w:sz w:val="20"/>
                <w:szCs w:val="20"/>
                <w:lang w:eastAsia="en-AU"/>
              </w:rPr>
              <w:t xml:space="preserve">J to A </w:t>
            </w:r>
            <w:r w:rsidR="000206BD" w:rsidRPr="00AC0D64">
              <w:rPr>
                <w:rFonts w:cs="Arial"/>
                <w:b/>
                <w:bCs/>
                <w:sz w:val="20"/>
                <w:szCs w:val="20"/>
                <w:lang w:eastAsia="en-AU"/>
              </w:rPr>
              <w:t xml:space="preserve">(H → </w:t>
            </w:r>
            <w:proofErr w:type="spellStart"/>
            <w:r w:rsidR="000206BD" w:rsidRPr="00AC0D64">
              <w:rPr>
                <w:rFonts w:cs="Arial"/>
                <w:b/>
                <w:bCs/>
                <w:sz w:val="20"/>
                <w:szCs w:val="20"/>
                <w:lang w:eastAsia="en-AU"/>
              </w:rPr>
              <w:t>H</w:t>
            </w:r>
            <w:r w:rsidR="004702C7" w:rsidRPr="00AC0D64">
              <w:rPr>
                <w:rFonts w:cs="Arial"/>
                <w:b/>
                <w:bCs/>
                <w:sz w:val="20"/>
                <w:szCs w:val="20"/>
                <w:lang w:eastAsia="en-AU"/>
              </w:rPr>
              <w:t xml:space="preserve"> all</w:t>
            </w:r>
            <w:proofErr w:type="spellEnd"/>
            <w:r w:rsidR="004702C7" w:rsidRPr="00AC0D64">
              <w:rPr>
                <w:rFonts w:cs="Arial"/>
                <w:b/>
                <w:bCs/>
                <w:sz w:val="20"/>
                <w:szCs w:val="20"/>
                <w:lang w:eastAsia="en-AU"/>
              </w:rPr>
              <w:t xml:space="preserve"> levels</w:t>
            </w:r>
            <w:r w:rsidR="000206BD" w:rsidRPr="00AC0D64">
              <w:rPr>
                <w:rFonts w:cs="Arial"/>
                <w:b/>
                <w:bCs/>
                <w:sz w:val="20"/>
                <w:szCs w:val="20"/>
                <w:lang w:eastAsia="en-AU"/>
              </w:rPr>
              <w:t>)</w:t>
            </w:r>
          </w:p>
          <w:p w14:paraId="53588CA5" w14:textId="3E85E431" w:rsidR="003968A7" w:rsidRDefault="000206BD" w:rsidP="008800A3">
            <w:pPr>
              <w:jc w:val="both"/>
              <w:rPr>
                <w:rFonts w:cs="Arial"/>
                <w:sz w:val="20"/>
                <w:szCs w:val="20"/>
                <w:lang w:eastAsia="en-AU"/>
              </w:rPr>
            </w:pPr>
            <w:r w:rsidRPr="00AC0D64">
              <w:rPr>
                <w:rFonts w:cs="Arial"/>
                <w:sz w:val="20"/>
                <w:szCs w:val="20"/>
                <w:lang w:eastAsia="en-AU"/>
              </w:rPr>
              <w:t xml:space="preserve">12m required, </w:t>
            </w:r>
            <w:r w:rsidR="00AC0D64" w:rsidRPr="00AC0D64">
              <w:rPr>
                <w:rFonts w:cs="Arial"/>
                <w:sz w:val="20"/>
                <w:szCs w:val="20"/>
                <w:lang w:eastAsia="en-AU"/>
              </w:rPr>
              <w:t>12.04m</w:t>
            </w:r>
            <w:r w:rsidRPr="00AC0D64">
              <w:rPr>
                <w:rFonts w:cs="Arial"/>
                <w:sz w:val="20"/>
                <w:szCs w:val="20"/>
                <w:lang w:eastAsia="en-AU"/>
              </w:rPr>
              <w:t xml:space="preserve"> </w:t>
            </w:r>
            <w:r w:rsidR="00AC0D64" w:rsidRPr="00AC0D64">
              <w:rPr>
                <w:rFonts w:cs="Arial"/>
                <w:sz w:val="20"/>
                <w:szCs w:val="20"/>
                <w:lang w:eastAsia="en-AU"/>
              </w:rPr>
              <w:t xml:space="preserve">to 12.4m </w:t>
            </w:r>
            <w:r w:rsidRPr="00AC0D64">
              <w:rPr>
                <w:rFonts w:cs="Arial"/>
                <w:sz w:val="20"/>
                <w:szCs w:val="20"/>
                <w:lang w:eastAsia="en-AU"/>
              </w:rPr>
              <w:t>provided</w:t>
            </w:r>
            <w:r w:rsidR="00AC0D64" w:rsidRPr="00AC0D64">
              <w:rPr>
                <w:rFonts w:cs="Arial"/>
                <w:sz w:val="20"/>
                <w:szCs w:val="20"/>
                <w:lang w:eastAsia="en-AU"/>
              </w:rPr>
              <w:t>.</w:t>
            </w:r>
          </w:p>
          <w:p w14:paraId="7B7A8A2A" w14:textId="6E948C08" w:rsidR="00AC0D64" w:rsidRPr="00AC0D64" w:rsidRDefault="00AC0D64" w:rsidP="008800A3">
            <w:pPr>
              <w:jc w:val="both"/>
              <w:rPr>
                <w:rFonts w:cs="Arial"/>
                <w:sz w:val="20"/>
                <w:szCs w:val="20"/>
                <w:lang w:eastAsia="en-AU"/>
              </w:rPr>
            </w:pPr>
            <w:r>
              <w:rPr>
                <w:rFonts w:cs="Arial"/>
                <w:sz w:val="20"/>
                <w:szCs w:val="20"/>
                <w:lang w:eastAsia="en-AU"/>
              </w:rPr>
              <w:t xml:space="preserve">* 1 x partial non-compliance between Units A-GF.03 to J-GF.03 (which face Huntington Street), with </w:t>
            </w:r>
            <w:r w:rsidRPr="0029052D">
              <w:rPr>
                <w:rFonts w:cs="Arial"/>
                <w:b/>
                <w:bCs/>
                <w:sz w:val="20"/>
                <w:szCs w:val="20"/>
                <w:lang w:eastAsia="en-AU"/>
              </w:rPr>
              <w:t>8.5m</w:t>
            </w:r>
            <w:r>
              <w:rPr>
                <w:rFonts w:cs="Arial"/>
                <w:sz w:val="20"/>
                <w:szCs w:val="20"/>
                <w:lang w:eastAsia="en-AU"/>
              </w:rPr>
              <w:t xml:space="preserve"> from terrace to balcony/habitable wall; </w:t>
            </w:r>
            <w:proofErr w:type="gramStart"/>
            <w:r>
              <w:rPr>
                <w:rFonts w:cs="Arial"/>
                <w:sz w:val="20"/>
                <w:szCs w:val="20"/>
                <w:lang w:eastAsia="en-AU"/>
              </w:rPr>
              <w:t>however</w:t>
            </w:r>
            <w:proofErr w:type="gramEnd"/>
            <w:r>
              <w:rPr>
                <w:rFonts w:cs="Arial"/>
                <w:sz w:val="20"/>
                <w:szCs w:val="20"/>
                <w:lang w:eastAsia="en-AU"/>
              </w:rPr>
              <w:t xml:space="preserve"> </w:t>
            </w:r>
            <w:r w:rsidR="005519C6">
              <w:rPr>
                <w:rFonts w:cs="Arial"/>
                <w:sz w:val="20"/>
                <w:szCs w:val="20"/>
                <w:lang w:eastAsia="en-AU"/>
              </w:rPr>
              <w:t xml:space="preserve">supported as the </w:t>
            </w:r>
            <w:r>
              <w:rPr>
                <w:rFonts w:cs="Arial"/>
                <w:sz w:val="20"/>
                <w:szCs w:val="20"/>
                <w:lang w:eastAsia="en-AU"/>
              </w:rPr>
              <w:t xml:space="preserve">remainder of separation achieves 13.3m, due to </w:t>
            </w:r>
            <w:r w:rsidR="005519C6">
              <w:rPr>
                <w:rFonts w:cs="Arial"/>
                <w:sz w:val="20"/>
                <w:szCs w:val="20"/>
                <w:lang w:eastAsia="en-AU"/>
              </w:rPr>
              <w:t xml:space="preserve">a </w:t>
            </w:r>
            <w:r>
              <w:rPr>
                <w:rFonts w:cs="Arial"/>
                <w:sz w:val="20"/>
                <w:szCs w:val="20"/>
                <w:lang w:eastAsia="en-AU"/>
              </w:rPr>
              <w:t>large terrace.</w:t>
            </w:r>
          </w:p>
          <w:p w14:paraId="03CE4094" w14:textId="77777777" w:rsidR="000206BD" w:rsidRPr="00B511AE" w:rsidRDefault="000206BD" w:rsidP="008800A3">
            <w:pPr>
              <w:jc w:val="both"/>
              <w:rPr>
                <w:rFonts w:cs="Arial"/>
                <w:b/>
                <w:bCs/>
                <w:sz w:val="20"/>
                <w:szCs w:val="20"/>
                <w:lang w:eastAsia="en-AU"/>
              </w:rPr>
            </w:pPr>
          </w:p>
          <w:p w14:paraId="300177DF" w14:textId="6E663F70" w:rsidR="008800A3" w:rsidRPr="00AC0D64" w:rsidRDefault="008800A3" w:rsidP="008800A3">
            <w:pPr>
              <w:jc w:val="both"/>
              <w:rPr>
                <w:rFonts w:cs="Arial"/>
                <w:b/>
                <w:bCs/>
                <w:sz w:val="20"/>
                <w:szCs w:val="20"/>
                <w:lang w:eastAsia="en-AU"/>
              </w:rPr>
            </w:pPr>
            <w:r w:rsidRPr="00AC0D64">
              <w:rPr>
                <w:rFonts w:cs="Arial"/>
                <w:b/>
                <w:bCs/>
                <w:sz w:val="20"/>
                <w:szCs w:val="20"/>
                <w:lang w:eastAsia="en-AU"/>
              </w:rPr>
              <w:t xml:space="preserve">B to I </w:t>
            </w:r>
            <w:r w:rsidR="000206BD" w:rsidRPr="00AC0D64">
              <w:rPr>
                <w:rFonts w:cs="Arial"/>
                <w:b/>
                <w:bCs/>
                <w:sz w:val="20"/>
                <w:szCs w:val="20"/>
                <w:lang w:eastAsia="en-AU"/>
              </w:rPr>
              <w:t xml:space="preserve">(H → </w:t>
            </w:r>
            <w:proofErr w:type="spellStart"/>
            <w:r w:rsidR="000206BD" w:rsidRPr="00AC0D64">
              <w:rPr>
                <w:rFonts w:cs="Arial"/>
                <w:b/>
                <w:bCs/>
                <w:sz w:val="20"/>
                <w:szCs w:val="20"/>
                <w:lang w:eastAsia="en-AU"/>
              </w:rPr>
              <w:t>H</w:t>
            </w:r>
            <w:r w:rsidR="004702C7" w:rsidRPr="00AC0D64">
              <w:rPr>
                <w:rFonts w:cs="Arial"/>
                <w:b/>
                <w:bCs/>
                <w:sz w:val="20"/>
                <w:szCs w:val="20"/>
                <w:lang w:eastAsia="en-AU"/>
              </w:rPr>
              <w:t xml:space="preserve"> all</w:t>
            </w:r>
            <w:proofErr w:type="spellEnd"/>
            <w:r w:rsidR="004702C7" w:rsidRPr="00AC0D64">
              <w:rPr>
                <w:rFonts w:cs="Arial"/>
                <w:b/>
                <w:bCs/>
                <w:sz w:val="20"/>
                <w:szCs w:val="20"/>
                <w:lang w:eastAsia="en-AU"/>
              </w:rPr>
              <w:t xml:space="preserve"> levels</w:t>
            </w:r>
            <w:r w:rsidR="000206BD" w:rsidRPr="00AC0D64">
              <w:rPr>
                <w:rFonts w:cs="Arial"/>
                <w:b/>
                <w:bCs/>
                <w:sz w:val="20"/>
                <w:szCs w:val="20"/>
                <w:lang w:eastAsia="en-AU"/>
              </w:rPr>
              <w:t>)</w:t>
            </w:r>
          </w:p>
          <w:p w14:paraId="2917595C" w14:textId="535CA3AB" w:rsidR="000206BD" w:rsidRDefault="000206BD" w:rsidP="008800A3">
            <w:pPr>
              <w:jc w:val="both"/>
              <w:rPr>
                <w:rFonts w:cs="Arial"/>
                <w:sz w:val="20"/>
                <w:szCs w:val="20"/>
                <w:lang w:eastAsia="en-AU"/>
              </w:rPr>
            </w:pPr>
            <w:r w:rsidRPr="00AC0D64">
              <w:rPr>
                <w:rFonts w:cs="Arial"/>
                <w:sz w:val="20"/>
                <w:szCs w:val="20"/>
                <w:lang w:eastAsia="en-AU"/>
              </w:rPr>
              <w:t xml:space="preserve">12m required, </w:t>
            </w:r>
            <w:r w:rsidR="00AC0D64" w:rsidRPr="0029052D">
              <w:rPr>
                <w:rFonts w:cs="Arial"/>
                <w:b/>
                <w:bCs/>
                <w:sz w:val="20"/>
                <w:szCs w:val="20"/>
                <w:lang w:eastAsia="en-AU"/>
              </w:rPr>
              <w:t>11.5m (ground only)</w:t>
            </w:r>
            <w:r w:rsidR="00AC0D64" w:rsidRPr="0029052D">
              <w:rPr>
                <w:rFonts w:cs="Arial"/>
                <w:sz w:val="20"/>
                <w:szCs w:val="20"/>
                <w:lang w:eastAsia="en-AU"/>
              </w:rPr>
              <w:t xml:space="preserve"> </w:t>
            </w:r>
            <w:r w:rsidR="00AC0D64">
              <w:rPr>
                <w:rFonts w:cs="Arial"/>
                <w:sz w:val="20"/>
                <w:szCs w:val="20"/>
                <w:lang w:eastAsia="en-AU"/>
              </w:rPr>
              <w:t xml:space="preserve">to </w:t>
            </w:r>
            <w:r w:rsidR="004F73DA">
              <w:rPr>
                <w:rFonts w:cs="Arial"/>
                <w:sz w:val="20"/>
                <w:szCs w:val="20"/>
                <w:lang w:eastAsia="en-AU"/>
              </w:rPr>
              <w:t xml:space="preserve">12.25m </w:t>
            </w:r>
            <w:r w:rsidRPr="00AC0D64">
              <w:rPr>
                <w:rFonts w:cs="Arial"/>
                <w:sz w:val="20"/>
                <w:szCs w:val="20"/>
                <w:lang w:eastAsia="en-AU"/>
              </w:rPr>
              <w:t>provided</w:t>
            </w:r>
            <w:r w:rsidR="004F73DA">
              <w:rPr>
                <w:rFonts w:cs="Arial"/>
                <w:sz w:val="20"/>
                <w:szCs w:val="20"/>
                <w:lang w:eastAsia="en-AU"/>
              </w:rPr>
              <w:t>. The minor ground level only non-compliance is not a concern</w:t>
            </w:r>
            <w:r w:rsidR="005519C6">
              <w:rPr>
                <w:rFonts w:cs="Arial"/>
                <w:sz w:val="20"/>
                <w:szCs w:val="20"/>
                <w:lang w:eastAsia="en-AU"/>
              </w:rPr>
              <w:t xml:space="preserve">, due to landscaped walkway, differing unit orientations and 13m separation </w:t>
            </w:r>
            <w:r w:rsidR="00961906">
              <w:rPr>
                <w:rFonts w:cs="Arial"/>
                <w:sz w:val="20"/>
                <w:szCs w:val="20"/>
                <w:lang w:eastAsia="en-AU"/>
              </w:rPr>
              <w:t xml:space="preserve">provided </w:t>
            </w:r>
            <w:r w:rsidR="005519C6">
              <w:rPr>
                <w:rFonts w:cs="Arial"/>
                <w:sz w:val="20"/>
                <w:szCs w:val="20"/>
                <w:lang w:eastAsia="en-AU"/>
              </w:rPr>
              <w:t>wall to wall</w:t>
            </w:r>
            <w:r w:rsidR="004F73DA">
              <w:rPr>
                <w:rFonts w:cs="Arial"/>
                <w:sz w:val="20"/>
                <w:szCs w:val="20"/>
                <w:lang w:eastAsia="en-AU"/>
              </w:rPr>
              <w:t>.</w:t>
            </w:r>
          </w:p>
          <w:p w14:paraId="6FB81B12" w14:textId="77777777" w:rsidR="00AC0D64" w:rsidRPr="00B511AE" w:rsidRDefault="00AC0D64" w:rsidP="008800A3">
            <w:pPr>
              <w:jc w:val="both"/>
              <w:rPr>
                <w:rFonts w:cs="Arial"/>
                <w:b/>
                <w:bCs/>
                <w:sz w:val="20"/>
                <w:szCs w:val="20"/>
                <w:lang w:eastAsia="en-AU"/>
              </w:rPr>
            </w:pPr>
          </w:p>
          <w:p w14:paraId="43607EF4" w14:textId="49C8E445" w:rsidR="008800A3" w:rsidRDefault="008800A3" w:rsidP="008800A3">
            <w:pPr>
              <w:jc w:val="both"/>
              <w:rPr>
                <w:rFonts w:cs="Arial"/>
                <w:b/>
                <w:bCs/>
                <w:sz w:val="20"/>
                <w:szCs w:val="20"/>
                <w:lang w:eastAsia="en-AU"/>
              </w:rPr>
            </w:pPr>
            <w:r w:rsidRPr="00B511AE">
              <w:rPr>
                <w:rFonts w:cs="Arial"/>
                <w:b/>
                <w:bCs/>
                <w:sz w:val="20"/>
                <w:szCs w:val="20"/>
                <w:lang w:eastAsia="en-AU"/>
              </w:rPr>
              <w:t xml:space="preserve">C to H </w:t>
            </w:r>
            <w:r w:rsidR="000206BD" w:rsidRPr="00BE5A18">
              <w:rPr>
                <w:rFonts w:cs="Arial"/>
                <w:b/>
                <w:bCs/>
                <w:sz w:val="20"/>
                <w:szCs w:val="20"/>
                <w:lang w:eastAsia="en-AU"/>
              </w:rPr>
              <w:t xml:space="preserve">(F&amp;B → F&amp;B on Ground and </w:t>
            </w:r>
            <w:r w:rsidR="004F73DA">
              <w:rPr>
                <w:rFonts w:cs="Arial"/>
                <w:b/>
                <w:bCs/>
                <w:sz w:val="20"/>
                <w:szCs w:val="20"/>
                <w:lang w:eastAsia="en-AU"/>
              </w:rPr>
              <w:t>H</w:t>
            </w:r>
            <w:r w:rsidR="000206BD">
              <w:rPr>
                <w:rFonts w:cs="Arial"/>
                <w:b/>
                <w:bCs/>
                <w:sz w:val="20"/>
                <w:szCs w:val="20"/>
                <w:lang w:eastAsia="en-AU"/>
              </w:rPr>
              <w:t xml:space="preserve"> → H above</w:t>
            </w:r>
            <w:r w:rsidR="000206BD" w:rsidRPr="00BE5A18">
              <w:rPr>
                <w:rFonts w:cs="Arial"/>
                <w:b/>
                <w:bCs/>
                <w:sz w:val="20"/>
                <w:szCs w:val="20"/>
                <w:lang w:eastAsia="en-AU"/>
              </w:rPr>
              <w:t>)</w:t>
            </w:r>
          </w:p>
          <w:p w14:paraId="1C072A12" w14:textId="0501C9CC" w:rsidR="000206BD" w:rsidRDefault="000206BD" w:rsidP="008800A3">
            <w:pPr>
              <w:jc w:val="both"/>
              <w:rPr>
                <w:rFonts w:cs="Arial"/>
                <w:sz w:val="20"/>
                <w:szCs w:val="20"/>
                <w:lang w:eastAsia="en-AU"/>
              </w:rPr>
            </w:pPr>
            <w:r>
              <w:rPr>
                <w:rFonts w:cs="Arial"/>
                <w:sz w:val="20"/>
                <w:szCs w:val="20"/>
                <w:lang w:eastAsia="en-AU"/>
              </w:rPr>
              <w:t xml:space="preserve">Ground – </w:t>
            </w:r>
            <w:r w:rsidR="004F73DA">
              <w:rPr>
                <w:rFonts w:cs="Arial"/>
                <w:sz w:val="20"/>
                <w:szCs w:val="20"/>
                <w:lang w:eastAsia="en-AU"/>
              </w:rPr>
              <w:t>N/A as F&amp;B, but 17m.</w:t>
            </w:r>
          </w:p>
          <w:p w14:paraId="55A32248" w14:textId="3FCF18C9" w:rsidR="009B7BEF" w:rsidRDefault="009B7BEF" w:rsidP="008800A3">
            <w:pPr>
              <w:jc w:val="both"/>
              <w:rPr>
                <w:rFonts w:cs="Arial"/>
                <w:sz w:val="20"/>
                <w:szCs w:val="20"/>
                <w:lang w:eastAsia="en-AU"/>
              </w:rPr>
            </w:pPr>
            <w:r>
              <w:rPr>
                <w:rFonts w:cs="Arial"/>
                <w:sz w:val="20"/>
                <w:szCs w:val="20"/>
                <w:lang w:eastAsia="en-AU"/>
              </w:rPr>
              <w:t xml:space="preserve">Above – </w:t>
            </w:r>
            <w:r w:rsidR="004F73DA">
              <w:rPr>
                <w:rFonts w:cs="Arial"/>
                <w:sz w:val="20"/>
                <w:szCs w:val="20"/>
                <w:lang w:eastAsia="en-AU"/>
              </w:rPr>
              <w:t>12</w:t>
            </w:r>
            <w:r>
              <w:rPr>
                <w:rFonts w:cs="Arial"/>
                <w:sz w:val="20"/>
                <w:szCs w:val="20"/>
                <w:lang w:eastAsia="en-AU"/>
              </w:rPr>
              <w:t>m required, 12.</w:t>
            </w:r>
            <w:r w:rsidR="004F73DA">
              <w:rPr>
                <w:rFonts w:cs="Arial"/>
                <w:sz w:val="20"/>
                <w:szCs w:val="20"/>
                <w:lang w:eastAsia="en-AU"/>
              </w:rPr>
              <w:t>11</w:t>
            </w:r>
            <w:r>
              <w:rPr>
                <w:rFonts w:cs="Arial"/>
                <w:sz w:val="20"/>
                <w:szCs w:val="20"/>
                <w:lang w:eastAsia="en-AU"/>
              </w:rPr>
              <w:t>m provided</w:t>
            </w:r>
            <w:r w:rsidR="004F73DA">
              <w:rPr>
                <w:rFonts w:cs="Arial"/>
                <w:sz w:val="20"/>
                <w:szCs w:val="20"/>
                <w:lang w:eastAsia="en-AU"/>
              </w:rPr>
              <w:t>.</w:t>
            </w:r>
          </w:p>
          <w:p w14:paraId="314D0A0E" w14:textId="77777777" w:rsidR="000206BD" w:rsidRPr="000206BD" w:rsidRDefault="000206BD" w:rsidP="008800A3">
            <w:pPr>
              <w:jc w:val="both"/>
              <w:rPr>
                <w:rFonts w:cs="Arial"/>
                <w:sz w:val="20"/>
                <w:szCs w:val="20"/>
                <w:lang w:eastAsia="en-AU"/>
              </w:rPr>
            </w:pPr>
          </w:p>
          <w:p w14:paraId="7B252926" w14:textId="1B26C1AB" w:rsidR="0026394C" w:rsidRDefault="008800A3" w:rsidP="008800A3">
            <w:pPr>
              <w:jc w:val="both"/>
              <w:rPr>
                <w:rFonts w:cs="Arial"/>
                <w:b/>
                <w:bCs/>
                <w:sz w:val="20"/>
                <w:szCs w:val="20"/>
                <w:lang w:eastAsia="en-AU"/>
              </w:rPr>
            </w:pPr>
            <w:r w:rsidRPr="00B511AE">
              <w:rPr>
                <w:rFonts w:cs="Arial"/>
                <w:b/>
                <w:bCs/>
                <w:sz w:val="20"/>
                <w:szCs w:val="20"/>
                <w:lang w:eastAsia="en-AU"/>
              </w:rPr>
              <w:t>D to G</w:t>
            </w:r>
            <w:r w:rsidR="009B7BEF">
              <w:rPr>
                <w:rFonts w:cs="Arial"/>
                <w:b/>
                <w:bCs/>
                <w:sz w:val="20"/>
                <w:szCs w:val="20"/>
                <w:lang w:eastAsia="en-AU"/>
              </w:rPr>
              <w:t xml:space="preserve"> </w:t>
            </w:r>
            <w:r w:rsidR="009B7BEF" w:rsidRPr="00BE5A18">
              <w:rPr>
                <w:rFonts w:cs="Arial"/>
                <w:b/>
                <w:bCs/>
                <w:sz w:val="20"/>
                <w:szCs w:val="20"/>
                <w:lang w:eastAsia="en-AU"/>
              </w:rPr>
              <w:t xml:space="preserve">(F&amp;B → F&amp;B on Ground and </w:t>
            </w:r>
            <w:r w:rsidR="009B7BEF">
              <w:rPr>
                <w:rFonts w:cs="Arial"/>
                <w:b/>
                <w:bCs/>
                <w:sz w:val="20"/>
                <w:szCs w:val="20"/>
                <w:lang w:eastAsia="en-AU"/>
              </w:rPr>
              <w:t>Blank → H above</w:t>
            </w:r>
            <w:r w:rsidR="009B7BEF" w:rsidRPr="00BE5A18">
              <w:rPr>
                <w:rFonts w:cs="Arial"/>
                <w:b/>
                <w:bCs/>
                <w:sz w:val="20"/>
                <w:szCs w:val="20"/>
                <w:lang w:eastAsia="en-AU"/>
              </w:rPr>
              <w:t>)</w:t>
            </w:r>
          </w:p>
          <w:p w14:paraId="1A14F82A" w14:textId="03386131" w:rsidR="009B7BEF" w:rsidRDefault="009B7BEF" w:rsidP="008800A3">
            <w:pPr>
              <w:jc w:val="both"/>
              <w:rPr>
                <w:rFonts w:cs="Arial"/>
                <w:sz w:val="20"/>
                <w:szCs w:val="20"/>
                <w:lang w:eastAsia="en-AU"/>
              </w:rPr>
            </w:pPr>
            <w:r>
              <w:rPr>
                <w:rFonts w:cs="Arial"/>
                <w:sz w:val="20"/>
                <w:szCs w:val="20"/>
                <w:lang w:eastAsia="en-AU"/>
              </w:rPr>
              <w:t xml:space="preserve">Ground – </w:t>
            </w:r>
            <w:r w:rsidR="004F73DA">
              <w:rPr>
                <w:rFonts w:cs="Arial"/>
                <w:sz w:val="20"/>
                <w:szCs w:val="20"/>
                <w:lang w:eastAsia="en-AU"/>
              </w:rPr>
              <w:t>N/A as F&amp;B, but 18.4m.</w:t>
            </w:r>
          </w:p>
          <w:p w14:paraId="3AF68532" w14:textId="34FB0509" w:rsidR="009B7BEF" w:rsidRPr="009B7BEF" w:rsidRDefault="009B7BEF" w:rsidP="008800A3">
            <w:pPr>
              <w:jc w:val="both"/>
              <w:rPr>
                <w:rFonts w:cs="Arial"/>
                <w:sz w:val="20"/>
                <w:szCs w:val="20"/>
                <w:lang w:eastAsia="en-AU"/>
              </w:rPr>
            </w:pPr>
            <w:r>
              <w:rPr>
                <w:rFonts w:cs="Arial"/>
                <w:sz w:val="20"/>
                <w:szCs w:val="20"/>
                <w:lang w:eastAsia="en-AU"/>
              </w:rPr>
              <w:t xml:space="preserve">Above – </w:t>
            </w:r>
            <w:r w:rsidR="004F73DA">
              <w:rPr>
                <w:rFonts w:cs="Arial"/>
                <w:sz w:val="20"/>
                <w:szCs w:val="20"/>
                <w:lang w:eastAsia="en-AU"/>
              </w:rPr>
              <w:t>12</w:t>
            </w:r>
            <w:r>
              <w:rPr>
                <w:rFonts w:cs="Arial"/>
                <w:sz w:val="20"/>
                <w:szCs w:val="20"/>
                <w:lang w:eastAsia="en-AU"/>
              </w:rPr>
              <w:t xml:space="preserve">m required, </w:t>
            </w:r>
            <w:r w:rsidR="004F73DA">
              <w:rPr>
                <w:rFonts w:cs="Arial"/>
                <w:sz w:val="20"/>
                <w:szCs w:val="20"/>
                <w:lang w:eastAsia="en-AU"/>
              </w:rPr>
              <w:t xml:space="preserve">12.11m to </w:t>
            </w:r>
            <w:r>
              <w:rPr>
                <w:rFonts w:cs="Arial"/>
                <w:sz w:val="20"/>
                <w:szCs w:val="20"/>
                <w:lang w:eastAsia="en-AU"/>
              </w:rPr>
              <w:t>1</w:t>
            </w:r>
            <w:r w:rsidR="004F73DA">
              <w:rPr>
                <w:rFonts w:cs="Arial"/>
                <w:sz w:val="20"/>
                <w:szCs w:val="20"/>
                <w:lang w:eastAsia="en-AU"/>
              </w:rPr>
              <w:t>3.5</w:t>
            </w:r>
            <w:r>
              <w:rPr>
                <w:rFonts w:cs="Arial"/>
                <w:sz w:val="20"/>
                <w:szCs w:val="20"/>
                <w:lang w:eastAsia="en-AU"/>
              </w:rPr>
              <w:t xml:space="preserve">m </w:t>
            </w:r>
            <w:r w:rsidR="004F73DA">
              <w:rPr>
                <w:rFonts w:cs="Arial"/>
                <w:sz w:val="20"/>
                <w:szCs w:val="20"/>
                <w:lang w:eastAsia="en-AU"/>
              </w:rPr>
              <w:t>provided.</w:t>
            </w:r>
            <w:r>
              <w:rPr>
                <w:rFonts w:cs="Arial"/>
                <w:sz w:val="20"/>
                <w:szCs w:val="20"/>
                <w:lang w:eastAsia="en-AU"/>
              </w:rPr>
              <w:t xml:space="preserve"> </w:t>
            </w:r>
          </w:p>
          <w:p w14:paraId="43C710DF" w14:textId="77777777" w:rsidR="009B7BEF" w:rsidRPr="00B511AE" w:rsidRDefault="009B7BEF" w:rsidP="008800A3">
            <w:pPr>
              <w:jc w:val="both"/>
              <w:rPr>
                <w:rFonts w:cs="Arial"/>
                <w:b/>
                <w:bCs/>
                <w:sz w:val="20"/>
                <w:szCs w:val="20"/>
                <w:highlight w:val="yellow"/>
                <w:u w:val="single"/>
                <w:lang w:eastAsia="en-AU"/>
              </w:rPr>
            </w:pPr>
          </w:p>
          <w:p w14:paraId="62B2D74E" w14:textId="76FA7D55" w:rsidR="009542AB" w:rsidRPr="000B3EAD" w:rsidRDefault="008800A3" w:rsidP="009542AB">
            <w:pPr>
              <w:jc w:val="both"/>
              <w:rPr>
                <w:rFonts w:cs="Arial"/>
                <w:sz w:val="20"/>
                <w:szCs w:val="20"/>
                <w:u w:val="single"/>
                <w:lang w:eastAsia="en-AU"/>
              </w:rPr>
            </w:pPr>
            <w:r>
              <w:rPr>
                <w:rFonts w:cs="Arial"/>
                <w:sz w:val="20"/>
                <w:szCs w:val="20"/>
                <w:u w:val="single"/>
                <w:lang w:eastAsia="en-AU"/>
              </w:rPr>
              <w:t>Level 04 (5</w:t>
            </w:r>
            <w:r w:rsidRPr="008800A3">
              <w:rPr>
                <w:rFonts w:cs="Arial"/>
                <w:sz w:val="20"/>
                <w:szCs w:val="20"/>
                <w:u w:val="single"/>
                <w:vertAlign w:val="superscript"/>
                <w:lang w:eastAsia="en-AU"/>
              </w:rPr>
              <w:t>th</w:t>
            </w:r>
            <w:r>
              <w:rPr>
                <w:rFonts w:cs="Arial"/>
                <w:sz w:val="20"/>
                <w:szCs w:val="20"/>
                <w:u w:val="single"/>
                <w:lang w:eastAsia="en-AU"/>
              </w:rPr>
              <w:t xml:space="preserve"> storey) – </w:t>
            </w:r>
            <w:r w:rsidR="00D141E9">
              <w:rPr>
                <w:rFonts w:cs="Arial"/>
                <w:sz w:val="20"/>
                <w:szCs w:val="20"/>
                <w:u w:val="single"/>
                <w:lang w:eastAsia="en-AU"/>
              </w:rPr>
              <w:t xml:space="preserve">Requires </w:t>
            </w:r>
            <w:r>
              <w:rPr>
                <w:rFonts w:cs="Arial"/>
                <w:sz w:val="20"/>
                <w:szCs w:val="20"/>
                <w:u w:val="single"/>
                <w:lang w:eastAsia="en-AU"/>
              </w:rPr>
              <w:t xml:space="preserve">9m </w:t>
            </w:r>
            <w:r w:rsidR="009B0CD0">
              <w:rPr>
                <w:rFonts w:cs="Arial"/>
                <w:sz w:val="20"/>
                <w:szCs w:val="20"/>
                <w:u w:val="single"/>
                <w:lang w:eastAsia="en-AU"/>
              </w:rPr>
              <w:t>to 18m depending on habitable</w:t>
            </w:r>
            <w:r w:rsidR="00FD68B4">
              <w:rPr>
                <w:rFonts w:cs="Arial"/>
                <w:sz w:val="20"/>
                <w:szCs w:val="20"/>
                <w:u w:val="single"/>
                <w:lang w:eastAsia="en-AU"/>
              </w:rPr>
              <w:t xml:space="preserve"> (H) </w:t>
            </w:r>
            <w:r w:rsidR="009B0CD0">
              <w:rPr>
                <w:rFonts w:cs="Arial"/>
                <w:sz w:val="20"/>
                <w:szCs w:val="20"/>
                <w:u w:val="single"/>
                <w:lang w:eastAsia="en-AU"/>
              </w:rPr>
              <w:t>/</w:t>
            </w:r>
            <w:r w:rsidR="00FD68B4">
              <w:rPr>
                <w:rFonts w:cs="Arial"/>
                <w:sz w:val="20"/>
                <w:szCs w:val="20"/>
                <w:u w:val="single"/>
                <w:lang w:eastAsia="en-AU"/>
              </w:rPr>
              <w:t xml:space="preserve"> </w:t>
            </w:r>
            <w:r w:rsidR="009B0CD0">
              <w:rPr>
                <w:rFonts w:cs="Arial"/>
                <w:sz w:val="20"/>
                <w:szCs w:val="20"/>
                <w:u w:val="single"/>
                <w:lang w:eastAsia="en-AU"/>
              </w:rPr>
              <w:t>non-habitable</w:t>
            </w:r>
            <w:r w:rsidR="00FD68B4">
              <w:rPr>
                <w:rFonts w:cs="Arial"/>
                <w:sz w:val="20"/>
                <w:szCs w:val="20"/>
                <w:u w:val="single"/>
                <w:lang w:eastAsia="en-AU"/>
              </w:rPr>
              <w:t>(N)</w:t>
            </w:r>
          </w:p>
          <w:p w14:paraId="1AB33024" w14:textId="6CA7E309" w:rsidR="009B7BEF" w:rsidRPr="00D141E9" w:rsidRDefault="009B7BEF" w:rsidP="009B7BEF">
            <w:pPr>
              <w:jc w:val="both"/>
              <w:rPr>
                <w:rFonts w:cs="Arial"/>
                <w:b/>
                <w:bCs/>
                <w:sz w:val="20"/>
                <w:szCs w:val="20"/>
                <w:lang w:eastAsia="en-AU"/>
              </w:rPr>
            </w:pPr>
            <w:r w:rsidRPr="00D141E9">
              <w:rPr>
                <w:rFonts w:cs="Arial"/>
                <w:b/>
                <w:bCs/>
                <w:sz w:val="20"/>
                <w:szCs w:val="20"/>
                <w:lang w:eastAsia="en-AU"/>
              </w:rPr>
              <w:t>A to B (</w:t>
            </w:r>
            <w:r>
              <w:rPr>
                <w:rFonts w:cs="Arial"/>
                <w:b/>
                <w:bCs/>
                <w:sz w:val="20"/>
                <w:szCs w:val="20"/>
                <w:lang w:eastAsia="en-AU"/>
              </w:rPr>
              <w:t>Roof</w:t>
            </w:r>
            <w:r w:rsidR="000803AF">
              <w:rPr>
                <w:rFonts w:cs="Arial"/>
                <w:b/>
                <w:bCs/>
                <w:sz w:val="20"/>
                <w:szCs w:val="20"/>
                <w:lang w:eastAsia="en-AU"/>
              </w:rPr>
              <w:t>top</w:t>
            </w:r>
            <w:r w:rsidRPr="00D141E9">
              <w:rPr>
                <w:rFonts w:cs="Arial"/>
                <w:b/>
                <w:bCs/>
                <w:sz w:val="20"/>
                <w:szCs w:val="20"/>
                <w:lang w:eastAsia="en-AU"/>
              </w:rPr>
              <w:t xml:space="preserve"> </w:t>
            </w:r>
            <w:r w:rsidR="00A35EFD">
              <w:rPr>
                <w:rFonts w:cs="Arial"/>
                <w:b/>
                <w:bCs/>
                <w:sz w:val="20"/>
                <w:szCs w:val="20"/>
                <w:lang w:eastAsia="en-AU"/>
              </w:rPr>
              <w:t xml:space="preserve">COS </w:t>
            </w:r>
            <w:r w:rsidRPr="00D141E9">
              <w:rPr>
                <w:rFonts w:cs="Arial"/>
                <w:b/>
                <w:bCs/>
                <w:sz w:val="20"/>
                <w:szCs w:val="20"/>
                <w:lang w:eastAsia="en-AU"/>
              </w:rPr>
              <w:t>→ H)</w:t>
            </w:r>
          </w:p>
          <w:p w14:paraId="674A8960" w14:textId="05A060A5" w:rsidR="009B7BEF" w:rsidRDefault="009B7BEF" w:rsidP="009B7BEF">
            <w:pPr>
              <w:jc w:val="both"/>
              <w:rPr>
                <w:rFonts w:cs="Arial"/>
                <w:sz w:val="20"/>
                <w:szCs w:val="20"/>
                <w:lang w:eastAsia="en-AU"/>
              </w:rPr>
            </w:pPr>
            <w:r>
              <w:rPr>
                <w:rFonts w:cs="Arial"/>
                <w:sz w:val="20"/>
                <w:szCs w:val="20"/>
                <w:lang w:eastAsia="en-AU"/>
              </w:rPr>
              <w:t>9m required, 14.</w:t>
            </w:r>
            <w:r w:rsidR="00A35EFD">
              <w:rPr>
                <w:rFonts w:cs="Arial"/>
                <w:sz w:val="20"/>
                <w:szCs w:val="20"/>
                <w:lang w:eastAsia="en-AU"/>
              </w:rPr>
              <w:t>5</w:t>
            </w:r>
            <w:r>
              <w:rPr>
                <w:rFonts w:cs="Arial"/>
                <w:sz w:val="20"/>
                <w:szCs w:val="20"/>
                <w:lang w:eastAsia="en-AU"/>
              </w:rPr>
              <w:t xml:space="preserve"> provided</w:t>
            </w:r>
            <w:r w:rsidR="00A35EFD">
              <w:rPr>
                <w:rFonts w:cs="Arial"/>
                <w:sz w:val="20"/>
                <w:szCs w:val="20"/>
                <w:lang w:eastAsia="en-AU"/>
              </w:rPr>
              <w:t>.</w:t>
            </w:r>
          </w:p>
          <w:p w14:paraId="31851FD6" w14:textId="77777777" w:rsidR="009B7BEF" w:rsidRDefault="009B7BEF" w:rsidP="009B7BEF">
            <w:pPr>
              <w:jc w:val="both"/>
              <w:rPr>
                <w:rFonts w:cs="Arial"/>
                <w:sz w:val="20"/>
                <w:szCs w:val="20"/>
                <w:lang w:eastAsia="en-AU"/>
              </w:rPr>
            </w:pPr>
          </w:p>
          <w:p w14:paraId="5B232729" w14:textId="77777777" w:rsidR="009B7BEF" w:rsidRPr="00A35EFD" w:rsidRDefault="009B7BEF" w:rsidP="009B7BEF">
            <w:pPr>
              <w:jc w:val="both"/>
              <w:rPr>
                <w:rFonts w:cs="Arial"/>
                <w:b/>
                <w:bCs/>
                <w:sz w:val="20"/>
                <w:szCs w:val="20"/>
                <w:lang w:eastAsia="en-AU"/>
              </w:rPr>
            </w:pPr>
            <w:r w:rsidRPr="00A35EFD">
              <w:rPr>
                <w:rFonts w:cs="Arial"/>
                <w:b/>
                <w:bCs/>
                <w:sz w:val="20"/>
                <w:szCs w:val="20"/>
                <w:lang w:eastAsia="en-AU"/>
              </w:rPr>
              <w:t>B to C (H → H)</w:t>
            </w:r>
          </w:p>
          <w:p w14:paraId="14E74CBE" w14:textId="77777777" w:rsidR="000803AF" w:rsidRDefault="009B7BEF" w:rsidP="009B7BEF">
            <w:pPr>
              <w:jc w:val="both"/>
              <w:rPr>
                <w:rFonts w:cs="Arial"/>
                <w:sz w:val="20"/>
                <w:szCs w:val="20"/>
                <w:lang w:eastAsia="en-AU"/>
              </w:rPr>
            </w:pPr>
            <w:r w:rsidRPr="000803AF">
              <w:rPr>
                <w:rFonts w:cs="Arial"/>
                <w:sz w:val="20"/>
                <w:szCs w:val="20"/>
                <w:lang w:eastAsia="en-AU"/>
              </w:rPr>
              <w:t xml:space="preserve">18m required, </w:t>
            </w:r>
            <w:r w:rsidRPr="0029052D">
              <w:rPr>
                <w:rFonts w:cs="Arial"/>
                <w:b/>
                <w:bCs/>
                <w:sz w:val="20"/>
                <w:szCs w:val="20"/>
                <w:lang w:eastAsia="en-AU"/>
              </w:rPr>
              <w:t>13.</w:t>
            </w:r>
            <w:r w:rsidR="00A35EFD" w:rsidRPr="0029052D">
              <w:rPr>
                <w:rFonts w:cs="Arial"/>
                <w:b/>
                <w:bCs/>
                <w:sz w:val="20"/>
                <w:szCs w:val="20"/>
                <w:lang w:eastAsia="en-AU"/>
              </w:rPr>
              <w:t>66</w:t>
            </w:r>
            <w:r w:rsidRPr="0029052D">
              <w:rPr>
                <w:rFonts w:cs="Arial"/>
                <w:b/>
                <w:bCs/>
                <w:sz w:val="20"/>
                <w:szCs w:val="20"/>
                <w:lang w:eastAsia="en-AU"/>
              </w:rPr>
              <w:t>m</w:t>
            </w:r>
            <w:r w:rsidRPr="000803AF">
              <w:rPr>
                <w:rFonts w:cs="Arial"/>
                <w:b/>
                <w:bCs/>
                <w:color w:val="FF0000"/>
                <w:sz w:val="20"/>
                <w:szCs w:val="20"/>
                <w:lang w:eastAsia="en-AU"/>
              </w:rPr>
              <w:t xml:space="preserve"> </w:t>
            </w:r>
            <w:r w:rsidRPr="000803AF">
              <w:rPr>
                <w:rFonts w:cs="Arial"/>
                <w:sz w:val="20"/>
                <w:szCs w:val="20"/>
                <w:lang w:eastAsia="en-AU"/>
              </w:rPr>
              <w:t>provided</w:t>
            </w:r>
            <w:r w:rsidR="000803AF">
              <w:rPr>
                <w:rFonts w:cs="Arial"/>
                <w:sz w:val="20"/>
                <w:szCs w:val="20"/>
                <w:lang w:eastAsia="en-AU"/>
              </w:rPr>
              <w:t xml:space="preserve">. </w:t>
            </w:r>
          </w:p>
          <w:p w14:paraId="6EA2489A" w14:textId="7A757894" w:rsidR="009B7BEF" w:rsidRDefault="000803AF" w:rsidP="009B7BEF">
            <w:pPr>
              <w:jc w:val="both"/>
              <w:rPr>
                <w:rFonts w:cs="Arial"/>
                <w:sz w:val="20"/>
                <w:szCs w:val="20"/>
                <w:lang w:eastAsia="en-AU"/>
              </w:rPr>
            </w:pPr>
            <w:r>
              <w:rPr>
                <w:rFonts w:cs="Arial"/>
                <w:sz w:val="20"/>
                <w:szCs w:val="20"/>
                <w:lang w:eastAsia="en-AU"/>
              </w:rPr>
              <w:t>* Supported due to:</w:t>
            </w:r>
          </w:p>
          <w:p w14:paraId="4487F3D0" w14:textId="7DC63FEF" w:rsidR="000803AF" w:rsidRDefault="000803AF" w:rsidP="000803AF">
            <w:pPr>
              <w:pStyle w:val="ListParagraph"/>
              <w:numPr>
                <w:ilvl w:val="0"/>
                <w:numId w:val="10"/>
              </w:numPr>
              <w:ind w:left="456" w:hanging="284"/>
              <w:jc w:val="both"/>
              <w:rPr>
                <w:rFonts w:cs="Arial"/>
                <w:sz w:val="20"/>
                <w:szCs w:val="20"/>
                <w:lang w:eastAsia="en-AU"/>
              </w:rPr>
            </w:pPr>
            <w:r>
              <w:rPr>
                <w:rFonts w:cs="Arial"/>
                <w:sz w:val="20"/>
                <w:szCs w:val="20"/>
                <w:lang w:eastAsia="en-AU"/>
              </w:rPr>
              <w:t>Differing unit and PPOS outlooks/orientations.</w:t>
            </w:r>
          </w:p>
          <w:p w14:paraId="3048E04D" w14:textId="51421878" w:rsidR="000803AF" w:rsidRDefault="000803AF" w:rsidP="000803AF">
            <w:pPr>
              <w:pStyle w:val="ListParagraph"/>
              <w:numPr>
                <w:ilvl w:val="0"/>
                <w:numId w:val="10"/>
              </w:numPr>
              <w:ind w:left="456" w:hanging="284"/>
              <w:jc w:val="both"/>
              <w:rPr>
                <w:rFonts w:cs="Arial"/>
                <w:sz w:val="20"/>
                <w:szCs w:val="20"/>
                <w:lang w:eastAsia="en-AU"/>
              </w:rPr>
            </w:pPr>
            <w:r>
              <w:rPr>
                <w:rFonts w:cs="Arial"/>
                <w:sz w:val="20"/>
                <w:szCs w:val="20"/>
                <w:lang w:eastAsia="en-AU"/>
              </w:rPr>
              <w:t>Landscape planters.</w:t>
            </w:r>
          </w:p>
          <w:p w14:paraId="0C0CB029" w14:textId="2FC61F8E" w:rsidR="000803AF" w:rsidRDefault="000803AF" w:rsidP="000803AF">
            <w:pPr>
              <w:pStyle w:val="ListParagraph"/>
              <w:numPr>
                <w:ilvl w:val="0"/>
                <w:numId w:val="10"/>
              </w:numPr>
              <w:ind w:left="456" w:hanging="284"/>
              <w:jc w:val="both"/>
              <w:rPr>
                <w:rFonts w:cs="Arial"/>
                <w:sz w:val="20"/>
                <w:szCs w:val="20"/>
                <w:lang w:eastAsia="en-AU"/>
              </w:rPr>
            </w:pPr>
            <w:r>
              <w:rPr>
                <w:rFonts w:cs="Arial"/>
                <w:sz w:val="20"/>
                <w:szCs w:val="20"/>
                <w:lang w:eastAsia="en-AU"/>
              </w:rPr>
              <w:t>Bifold privacy screens.</w:t>
            </w:r>
          </w:p>
          <w:p w14:paraId="6C7C2211" w14:textId="4337A2D2" w:rsidR="000803AF" w:rsidRPr="000803AF" w:rsidRDefault="000803AF" w:rsidP="000803AF">
            <w:pPr>
              <w:pStyle w:val="ListParagraph"/>
              <w:numPr>
                <w:ilvl w:val="0"/>
                <w:numId w:val="10"/>
              </w:numPr>
              <w:ind w:left="456" w:hanging="284"/>
              <w:jc w:val="both"/>
              <w:rPr>
                <w:rFonts w:cs="Arial"/>
                <w:sz w:val="20"/>
                <w:szCs w:val="20"/>
                <w:lang w:eastAsia="en-AU"/>
              </w:rPr>
            </w:pPr>
            <w:r>
              <w:rPr>
                <w:rFonts w:cs="Arial"/>
                <w:sz w:val="20"/>
                <w:szCs w:val="20"/>
                <w:lang w:eastAsia="en-AU"/>
              </w:rPr>
              <w:t>17m separation provided wall to wall.</w:t>
            </w:r>
          </w:p>
          <w:p w14:paraId="62C82DAF" w14:textId="77777777" w:rsidR="009B7BEF" w:rsidRDefault="009B7BEF" w:rsidP="009B7BEF">
            <w:pPr>
              <w:jc w:val="both"/>
              <w:rPr>
                <w:rFonts w:cs="Arial"/>
                <w:sz w:val="20"/>
                <w:szCs w:val="20"/>
                <w:lang w:eastAsia="en-AU"/>
              </w:rPr>
            </w:pPr>
          </w:p>
          <w:p w14:paraId="348D8896" w14:textId="5490B265" w:rsidR="009B7BEF" w:rsidRPr="00BE5A18" w:rsidRDefault="009B7BEF" w:rsidP="009B7BEF">
            <w:pPr>
              <w:jc w:val="both"/>
              <w:rPr>
                <w:rFonts w:cs="Arial"/>
                <w:b/>
                <w:bCs/>
                <w:sz w:val="20"/>
                <w:szCs w:val="20"/>
                <w:lang w:eastAsia="en-AU"/>
              </w:rPr>
            </w:pPr>
            <w:r w:rsidRPr="00BE5A18">
              <w:rPr>
                <w:rFonts w:cs="Arial"/>
                <w:b/>
                <w:bCs/>
                <w:sz w:val="20"/>
                <w:szCs w:val="20"/>
                <w:lang w:eastAsia="en-AU"/>
              </w:rPr>
              <w:t>C to D (</w:t>
            </w:r>
            <w:r>
              <w:rPr>
                <w:rFonts w:cs="Arial"/>
                <w:b/>
                <w:bCs/>
                <w:sz w:val="20"/>
                <w:szCs w:val="20"/>
                <w:lang w:eastAsia="en-AU"/>
              </w:rPr>
              <w:t>H → H</w:t>
            </w:r>
            <w:r w:rsidRPr="00BE5A18">
              <w:rPr>
                <w:rFonts w:cs="Arial"/>
                <w:b/>
                <w:bCs/>
                <w:sz w:val="20"/>
                <w:szCs w:val="20"/>
                <w:lang w:eastAsia="en-AU"/>
              </w:rPr>
              <w:t>)</w:t>
            </w:r>
          </w:p>
          <w:p w14:paraId="6E6A74FD" w14:textId="3665C0FF" w:rsidR="009B7BEF" w:rsidRDefault="009B7BEF" w:rsidP="009B7BEF">
            <w:pPr>
              <w:jc w:val="both"/>
              <w:rPr>
                <w:rFonts w:cs="Arial"/>
                <w:sz w:val="20"/>
                <w:szCs w:val="20"/>
                <w:lang w:eastAsia="en-AU"/>
              </w:rPr>
            </w:pPr>
            <w:r>
              <w:rPr>
                <w:rFonts w:cs="Arial"/>
                <w:sz w:val="20"/>
                <w:szCs w:val="20"/>
                <w:lang w:eastAsia="en-AU"/>
              </w:rPr>
              <w:t>18m required,</w:t>
            </w:r>
            <w:r w:rsidR="00D06442">
              <w:rPr>
                <w:rFonts w:cs="Arial"/>
                <w:sz w:val="20"/>
                <w:szCs w:val="20"/>
                <w:lang w:eastAsia="en-AU"/>
              </w:rPr>
              <w:t xml:space="preserve"> </w:t>
            </w:r>
            <w:r>
              <w:rPr>
                <w:rFonts w:cs="Arial"/>
                <w:sz w:val="20"/>
                <w:szCs w:val="20"/>
                <w:lang w:eastAsia="en-AU"/>
              </w:rPr>
              <w:t>20.</w:t>
            </w:r>
            <w:r w:rsidR="000803AF">
              <w:rPr>
                <w:rFonts w:cs="Arial"/>
                <w:sz w:val="20"/>
                <w:szCs w:val="20"/>
                <w:lang w:eastAsia="en-AU"/>
              </w:rPr>
              <w:t>9</w:t>
            </w:r>
            <w:r>
              <w:rPr>
                <w:rFonts w:cs="Arial"/>
                <w:sz w:val="20"/>
                <w:szCs w:val="20"/>
                <w:lang w:eastAsia="en-AU"/>
              </w:rPr>
              <w:t>2m provided</w:t>
            </w:r>
            <w:r w:rsidR="000803AF">
              <w:rPr>
                <w:rFonts w:cs="Arial"/>
                <w:sz w:val="20"/>
                <w:szCs w:val="20"/>
                <w:lang w:eastAsia="en-AU"/>
              </w:rPr>
              <w:t>.</w:t>
            </w:r>
          </w:p>
          <w:p w14:paraId="0516F5EA" w14:textId="77777777" w:rsidR="009B7BEF" w:rsidRDefault="009B7BEF" w:rsidP="009B7BEF">
            <w:pPr>
              <w:jc w:val="both"/>
              <w:rPr>
                <w:rFonts w:cs="Arial"/>
                <w:sz w:val="20"/>
                <w:szCs w:val="20"/>
                <w:lang w:eastAsia="en-AU"/>
              </w:rPr>
            </w:pPr>
          </w:p>
          <w:p w14:paraId="5CE4C9FA" w14:textId="37F63CDE" w:rsidR="009B7BEF" w:rsidRDefault="009B7BEF" w:rsidP="009B7BEF">
            <w:pPr>
              <w:jc w:val="both"/>
              <w:rPr>
                <w:rFonts w:cs="Arial"/>
                <w:b/>
                <w:bCs/>
                <w:sz w:val="20"/>
                <w:szCs w:val="20"/>
                <w:lang w:eastAsia="en-AU"/>
              </w:rPr>
            </w:pPr>
            <w:r w:rsidRPr="00BE5A18">
              <w:rPr>
                <w:rFonts w:cs="Arial"/>
                <w:b/>
                <w:bCs/>
                <w:sz w:val="20"/>
                <w:szCs w:val="20"/>
                <w:lang w:eastAsia="en-AU"/>
              </w:rPr>
              <w:t>D to E (</w:t>
            </w:r>
            <w:r w:rsidR="000803AF">
              <w:rPr>
                <w:rFonts w:cs="Arial"/>
                <w:b/>
                <w:bCs/>
                <w:sz w:val="20"/>
                <w:szCs w:val="20"/>
                <w:lang w:eastAsia="en-AU"/>
              </w:rPr>
              <w:t xml:space="preserve">Rooftop </w:t>
            </w:r>
            <w:r w:rsidR="00D06442">
              <w:rPr>
                <w:rFonts w:cs="Arial"/>
                <w:b/>
                <w:bCs/>
                <w:sz w:val="20"/>
                <w:szCs w:val="20"/>
                <w:lang w:eastAsia="en-AU"/>
              </w:rPr>
              <w:t>COS</w:t>
            </w:r>
            <w:r>
              <w:rPr>
                <w:rFonts w:cs="Arial"/>
                <w:b/>
                <w:bCs/>
                <w:sz w:val="20"/>
                <w:szCs w:val="20"/>
                <w:lang w:eastAsia="en-AU"/>
              </w:rPr>
              <w:t xml:space="preserve"> → </w:t>
            </w:r>
            <w:r w:rsidR="00D06442">
              <w:rPr>
                <w:rFonts w:cs="Arial"/>
                <w:b/>
                <w:bCs/>
                <w:sz w:val="20"/>
                <w:szCs w:val="20"/>
                <w:lang w:eastAsia="en-AU"/>
              </w:rPr>
              <w:t>Roof</w:t>
            </w:r>
            <w:r w:rsidRPr="00BE5A18">
              <w:rPr>
                <w:rFonts w:cs="Arial"/>
                <w:b/>
                <w:bCs/>
                <w:sz w:val="20"/>
                <w:szCs w:val="20"/>
                <w:lang w:eastAsia="en-AU"/>
              </w:rPr>
              <w:t>)</w:t>
            </w:r>
          </w:p>
          <w:p w14:paraId="4744F8AC" w14:textId="217051FA" w:rsidR="009B7BEF" w:rsidRPr="00B511AE" w:rsidRDefault="00D06442" w:rsidP="009B7BEF">
            <w:pPr>
              <w:jc w:val="both"/>
              <w:rPr>
                <w:rFonts w:cs="Arial"/>
                <w:sz w:val="20"/>
                <w:szCs w:val="20"/>
                <w:lang w:eastAsia="en-AU"/>
              </w:rPr>
            </w:pPr>
            <w:r>
              <w:rPr>
                <w:rFonts w:cs="Arial"/>
                <w:sz w:val="20"/>
                <w:szCs w:val="20"/>
                <w:lang w:eastAsia="en-AU"/>
              </w:rPr>
              <w:t>9</w:t>
            </w:r>
            <w:r w:rsidR="009B7BEF">
              <w:rPr>
                <w:rFonts w:cs="Arial"/>
                <w:sz w:val="20"/>
                <w:szCs w:val="20"/>
                <w:lang w:eastAsia="en-AU"/>
              </w:rPr>
              <w:t>m required, 13.0</w:t>
            </w:r>
            <w:r w:rsidR="000803AF">
              <w:rPr>
                <w:rFonts w:cs="Arial"/>
                <w:sz w:val="20"/>
                <w:szCs w:val="20"/>
                <w:lang w:eastAsia="en-AU"/>
              </w:rPr>
              <w:t>8</w:t>
            </w:r>
            <w:r w:rsidR="009B7BEF">
              <w:rPr>
                <w:rFonts w:cs="Arial"/>
                <w:sz w:val="20"/>
                <w:szCs w:val="20"/>
                <w:lang w:eastAsia="en-AU"/>
              </w:rPr>
              <w:t>m provided</w:t>
            </w:r>
            <w:r w:rsidR="000803AF">
              <w:rPr>
                <w:rFonts w:cs="Arial"/>
                <w:sz w:val="20"/>
                <w:szCs w:val="20"/>
                <w:lang w:eastAsia="en-AU"/>
              </w:rPr>
              <w:t>.</w:t>
            </w:r>
          </w:p>
          <w:p w14:paraId="3C04C330" w14:textId="77777777" w:rsidR="009B7BEF" w:rsidRDefault="009B7BEF" w:rsidP="009B7BEF">
            <w:pPr>
              <w:jc w:val="both"/>
              <w:rPr>
                <w:rFonts w:cs="Arial"/>
                <w:sz w:val="20"/>
                <w:szCs w:val="20"/>
                <w:lang w:eastAsia="en-AU"/>
              </w:rPr>
            </w:pPr>
          </w:p>
          <w:p w14:paraId="1DC0E713" w14:textId="644E12EA" w:rsidR="009B7BEF" w:rsidRPr="003968A7" w:rsidRDefault="009B7BEF" w:rsidP="009B7BEF">
            <w:pPr>
              <w:jc w:val="both"/>
              <w:rPr>
                <w:rFonts w:cs="Arial"/>
                <w:sz w:val="20"/>
                <w:szCs w:val="20"/>
                <w:lang w:eastAsia="en-AU"/>
              </w:rPr>
            </w:pPr>
            <w:r w:rsidRPr="003968A7">
              <w:rPr>
                <w:rFonts w:cs="Arial"/>
                <w:b/>
                <w:bCs/>
                <w:sz w:val="20"/>
                <w:szCs w:val="20"/>
                <w:lang w:eastAsia="en-AU"/>
              </w:rPr>
              <w:t>E to F</w:t>
            </w:r>
            <w:r w:rsidRPr="003968A7">
              <w:rPr>
                <w:rFonts w:cs="Arial"/>
                <w:sz w:val="20"/>
                <w:szCs w:val="20"/>
                <w:lang w:eastAsia="en-AU"/>
              </w:rPr>
              <w:t xml:space="preserve"> </w:t>
            </w:r>
            <w:r w:rsidRPr="003968A7">
              <w:rPr>
                <w:rFonts w:cs="Arial"/>
                <w:b/>
                <w:bCs/>
                <w:sz w:val="20"/>
                <w:szCs w:val="20"/>
                <w:lang w:eastAsia="en-AU"/>
              </w:rPr>
              <w:t>(</w:t>
            </w:r>
            <w:r w:rsidR="00D06442">
              <w:rPr>
                <w:rFonts w:cs="Arial"/>
                <w:b/>
                <w:bCs/>
                <w:sz w:val="20"/>
                <w:szCs w:val="20"/>
                <w:lang w:eastAsia="en-AU"/>
              </w:rPr>
              <w:t>Roof</w:t>
            </w:r>
            <w:r w:rsidRPr="003968A7">
              <w:rPr>
                <w:rFonts w:cs="Arial"/>
                <w:b/>
                <w:bCs/>
                <w:sz w:val="20"/>
                <w:szCs w:val="20"/>
                <w:lang w:eastAsia="en-AU"/>
              </w:rPr>
              <w:t xml:space="preserve"> → </w:t>
            </w:r>
            <w:r w:rsidR="000803AF">
              <w:rPr>
                <w:rFonts w:cs="Arial"/>
                <w:b/>
                <w:bCs/>
                <w:sz w:val="20"/>
                <w:szCs w:val="20"/>
                <w:lang w:eastAsia="en-AU"/>
              </w:rPr>
              <w:t xml:space="preserve">Rooftop </w:t>
            </w:r>
            <w:r w:rsidR="00D06442">
              <w:rPr>
                <w:rFonts w:cs="Arial"/>
                <w:b/>
                <w:bCs/>
                <w:sz w:val="20"/>
                <w:szCs w:val="20"/>
                <w:lang w:eastAsia="en-AU"/>
              </w:rPr>
              <w:t>COS</w:t>
            </w:r>
            <w:r w:rsidRPr="003968A7">
              <w:rPr>
                <w:rFonts w:cs="Arial"/>
                <w:b/>
                <w:bCs/>
                <w:sz w:val="20"/>
                <w:szCs w:val="20"/>
                <w:lang w:eastAsia="en-AU"/>
              </w:rPr>
              <w:t>)</w:t>
            </w:r>
            <w:r w:rsidRPr="003968A7">
              <w:rPr>
                <w:rFonts w:cs="Arial"/>
                <w:sz w:val="20"/>
                <w:szCs w:val="20"/>
                <w:lang w:eastAsia="en-AU"/>
              </w:rPr>
              <w:t xml:space="preserve"> </w:t>
            </w:r>
          </w:p>
          <w:p w14:paraId="5BC092A1" w14:textId="55721F4E" w:rsidR="00D06442" w:rsidRPr="00D06442" w:rsidRDefault="00D06442" w:rsidP="009B7BEF">
            <w:pPr>
              <w:jc w:val="both"/>
              <w:rPr>
                <w:rFonts w:cs="Arial"/>
                <w:sz w:val="20"/>
                <w:szCs w:val="20"/>
                <w:lang w:eastAsia="en-AU"/>
              </w:rPr>
            </w:pPr>
            <w:r>
              <w:rPr>
                <w:rFonts w:cs="Arial"/>
                <w:sz w:val="20"/>
                <w:szCs w:val="20"/>
                <w:lang w:eastAsia="en-AU"/>
              </w:rPr>
              <w:t xml:space="preserve">9m required, </w:t>
            </w:r>
            <w:r w:rsidR="000803AF">
              <w:rPr>
                <w:rFonts w:cs="Arial"/>
                <w:sz w:val="20"/>
                <w:szCs w:val="20"/>
                <w:lang w:eastAsia="en-AU"/>
              </w:rPr>
              <w:t>13</w:t>
            </w:r>
            <w:r>
              <w:rPr>
                <w:rFonts w:cs="Arial"/>
                <w:sz w:val="20"/>
                <w:szCs w:val="20"/>
                <w:lang w:eastAsia="en-AU"/>
              </w:rPr>
              <w:t>m provided</w:t>
            </w:r>
            <w:r w:rsidR="000803AF">
              <w:rPr>
                <w:rFonts w:cs="Arial"/>
                <w:sz w:val="20"/>
                <w:szCs w:val="20"/>
                <w:lang w:eastAsia="en-AU"/>
              </w:rPr>
              <w:t>.</w:t>
            </w:r>
          </w:p>
          <w:p w14:paraId="199AF0F0" w14:textId="77777777" w:rsidR="00D06442" w:rsidRDefault="00D06442" w:rsidP="009B7BEF">
            <w:pPr>
              <w:jc w:val="both"/>
              <w:rPr>
                <w:rFonts w:cs="Arial"/>
                <w:b/>
                <w:bCs/>
                <w:sz w:val="20"/>
                <w:szCs w:val="20"/>
                <w:lang w:eastAsia="en-AU"/>
              </w:rPr>
            </w:pPr>
          </w:p>
          <w:p w14:paraId="426D7347" w14:textId="0A056E65" w:rsidR="009B7BEF" w:rsidRDefault="009B7BEF" w:rsidP="009B7BEF">
            <w:pPr>
              <w:jc w:val="both"/>
              <w:rPr>
                <w:rFonts w:cs="Arial"/>
                <w:sz w:val="20"/>
                <w:szCs w:val="20"/>
                <w:lang w:eastAsia="en-AU"/>
              </w:rPr>
            </w:pPr>
            <w:r>
              <w:rPr>
                <w:rFonts w:cs="Arial"/>
                <w:b/>
                <w:bCs/>
                <w:sz w:val="20"/>
                <w:szCs w:val="20"/>
                <w:lang w:eastAsia="en-AU"/>
              </w:rPr>
              <w:lastRenderedPageBreak/>
              <w:t xml:space="preserve">G to H </w:t>
            </w:r>
            <w:r w:rsidRPr="00BE5A18">
              <w:rPr>
                <w:rFonts w:cs="Arial"/>
                <w:b/>
                <w:bCs/>
                <w:sz w:val="20"/>
                <w:szCs w:val="20"/>
                <w:lang w:eastAsia="en-AU"/>
              </w:rPr>
              <w:t>(</w:t>
            </w:r>
            <w:r>
              <w:rPr>
                <w:rFonts w:cs="Arial"/>
                <w:b/>
                <w:bCs/>
                <w:sz w:val="20"/>
                <w:szCs w:val="20"/>
                <w:lang w:eastAsia="en-AU"/>
              </w:rPr>
              <w:t>H → H</w:t>
            </w:r>
            <w:r w:rsidRPr="00BE5A18">
              <w:rPr>
                <w:rFonts w:cs="Arial"/>
                <w:b/>
                <w:bCs/>
                <w:sz w:val="20"/>
                <w:szCs w:val="20"/>
                <w:lang w:eastAsia="en-AU"/>
              </w:rPr>
              <w:t>)</w:t>
            </w:r>
          </w:p>
          <w:p w14:paraId="3395DB11" w14:textId="1117E8B2" w:rsidR="009B7BEF" w:rsidRDefault="00D06442" w:rsidP="009B7BEF">
            <w:pPr>
              <w:jc w:val="both"/>
              <w:rPr>
                <w:rFonts w:cs="Arial"/>
                <w:sz w:val="20"/>
                <w:szCs w:val="20"/>
                <w:lang w:eastAsia="en-AU"/>
              </w:rPr>
            </w:pPr>
            <w:r>
              <w:rPr>
                <w:rFonts w:cs="Arial"/>
                <w:sz w:val="20"/>
                <w:szCs w:val="20"/>
                <w:lang w:eastAsia="en-AU"/>
              </w:rPr>
              <w:t>18m</w:t>
            </w:r>
            <w:r w:rsidR="009B7BEF">
              <w:rPr>
                <w:rFonts w:cs="Arial"/>
                <w:sz w:val="20"/>
                <w:szCs w:val="20"/>
                <w:lang w:eastAsia="en-AU"/>
              </w:rPr>
              <w:t xml:space="preserve"> required, </w:t>
            </w:r>
            <w:r w:rsidR="000803AF">
              <w:rPr>
                <w:rFonts w:cs="Arial"/>
                <w:sz w:val="20"/>
                <w:szCs w:val="20"/>
                <w:lang w:eastAsia="en-AU"/>
              </w:rPr>
              <w:t>20.44</w:t>
            </w:r>
            <w:r w:rsidR="009B7BEF">
              <w:rPr>
                <w:rFonts w:cs="Arial"/>
                <w:sz w:val="20"/>
                <w:szCs w:val="20"/>
                <w:lang w:eastAsia="en-AU"/>
              </w:rPr>
              <w:t>m provided</w:t>
            </w:r>
            <w:r w:rsidR="000803AF">
              <w:rPr>
                <w:rFonts w:cs="Arial"/>
                <w:sz w:val="20"/>
                <w:szCs w:val="20"/>
                <w:lang w:eastAsia="en-AU"/>
              </w:rPr>
              <w:t>.</w:t>
            </w:r>
          </w:p>
          <w:p w14:paraId="1701E163" w14:textId="77777777" w:rsidR="009B7BEF" w:rsidRDefault="009B7BEF" w:rsidP="009B7BEF">
            <w:pPr>
              <w:jc w:val="both"/>
              <w:rPr>
                <w:rFonts w:cs="Arial"/>
                <w:sz w:val="20"/>
                <w:szCs w:val="20"/>
                <w:lang w:eastAsia="en-AU"/>
              </w:rPr>
            </w:pPr>
          </w:p>
          <w:p w14:paraId="3E304E02" w14:textId="271CF5D1" w:rsidR="009B7BEF" w:rsidRPr="00D06442" w:rsidRDefault="009B7BEF" w:rsidP="009B7BEF">
            <w:pPr>
              <w:jc w:val="both"/>
              <w:rPr>
                <w:rFonts w:cs="Arial"/>
                <w:b/>
                <w:bCs/>
                <w:sz w:val="20"/>
                <w:szCs w:val="20"/>
                <w:lang w:eastAsia="en-AU"/>
              </w:rPr>
            </w:pPr>
            <w:r w:rsidRPr="00D06442">
              <w:rPr>
                <w:rFonts w:cs="Arial"/>
                <w:b/>
                <w:bCs/>
                <w:sz w:val="20"/>
                <w:szCs w:val="20"/>
                <w:lang w:eastAsia="en-AU"/>
              </w:rPr>
              <w:t>H to I (</w:t>
            </w:r>
            <w:r w:rsidR="00D06442" w:rsidRPr="00D06442">
              <w:rPr>
                <w:rFonts w:cs="Arial"/>
                <w:b/>
                <w:bCs/>
                <w:sz w:val="20"/>
                <w:szCs w:val="20"/>
                <w:lang w:eastAsia="en-AU"/>
              </w:rPr>
              <w:t>H</w:t>
            </w:r>
            <w:r w:rsidRPr="00D06442">
              <w:rPr>
                <w:rFonts w:cs="Arial"/>
                <w:b/>
                <w:bCs/>
                <w:sz w:val="20"/>
                <w:szCs w:val="20"/>
                <w:lang w:eastAsia="en-AU"/>
              </w:rPr>
              <w:t xml:space="preserve"> → </w:t>
            </w:r>
            <w:r w:rsidR="000803AF">
              <w:rPr>
                <w:rFonts w:cs="Arial"/>
                <w:b/>
                <w:bCs/>
                <w:sz w:val="20"/>
                <w:szCs w:val="20"/>
                <w:lang w:eastAsia="en-AU"/>
              </w:rPr>
              <w:t>H</w:t>
            </w:r>
            <w:r w:rsidRPr="00D06442">
              <w:rPr>
                <w:rFonts w:cs="Arial"/>
                <w:b/>
                <w:bCs/>
                <w:sz w:val="20"/>
                <w:szCs w:val="20"/>
                <w:lang w:eastAsia="en-AU"/>
              </w:rPr>
              <w:t>)</w:t>
            </w:r>
          </w:p>
          <w:p w14:paraId="5E2D81A9" w14:textId="7FE21040" w:rsidR="009B7BEF" w:rsidRPr="00D06442" w:rsidRDefault="000803AF" w:rsidP="009B7BEF">
            <w:pPr>
              <w:jc w:val="both"/>
              <w:rPr>
                <w:rFonts w:cs="Arial"/>
                <w:sz w:val="20"/>
                <w:szCs w:val="20"/>
                <w:lang w:eastAsia="en-AU"/>
              </w:rPr>
            </w:pPr>
            <w:r>
              <w:rPr>
                <w:rFonts w:cs="Arial"/>
                <w:sz w:val="20"/>
                <w:szCs w:val="20"/>
                <w:lang w:eastAsia="en-AU"/>
              </w:rPr>
              <w:t>18</w:t>
            </w:r>
            <w:r w:rsidR="009B7BEF" w:rsidRPr="00D06442">
              <w:rPr>
                <w:rFonts w:cs="Arial"/>
                <w:sz w:val="20"/>
                <w:szCs w:val="20"/>
                <w:lang w:eastAsia="en-AU"/>
              </w:rPr>
              <w:t xml:space="preserve">m required, </w:t>
            </w:r>
            <w:r>
              <w:rPr>
                <w:rFonts w:cs="Arial"/>
                <w:sz w:val="20"/>
                <w:szCs w:val="20"/>
                <w:lang w:eastAsia="en-AU"/>
              </w:rPr>
              <w:t>18</w:t>
            </w:r>
            <w:r w:rsidR="009B7BEF" w:rsidRPr="00D06442">
              <w:rPr>
                <w:rFonts w:cs="Arial"/>
                <w:sz w:val="20"/>
                <w:szCs w:val="20"/>
                <w:lang w:eastAsia="en-AU"/>
              </w:rPr>
              <w:t>m provided</w:t>
            </w:r>
            <w:r>
              <w:rPr>
                <w:rFonts w:cs="Arial"/>
                <w:sz w:val="20"/>
                <w:szCs w:val="20"/>
                <w:lang w:eastAsia="en-AU"/>
              </w:rPr>
              <w:t>.</w:t>
            </w:r>
            <w:r w:rsidR="009B7BEF" w:rsidRPr="00D06442">
              <w:rPr>
                <w:rFonts w:cs="Arial"/>
                <w:sz w:val="20"/>
                <w:szCs w:val="20"/>
                <w:lang w:eastAsia="en-AU"/>
              </w:rPr>
              <w:t xml:space="preserve"> </w:t>
            </w:r>
          </w:p>
          <w:p w14:paraId="12D40F8E" w14:textId="77777777" w:rsidR="009B7BEF" w:rsidRPr="00B511AE" w:rsidRDefault="009B7BEF" w:rsidP="009B7BEF">
            <w:pPr>
              <w:jc w:val="both"/>
              <w:rPr>
                <w:rFonts w:cs="Arial"/>
                <w:b/>
                <w:bCs/>
                <w:sz w:val="20"/>
                <w:szCs w:val="20"/>
                <w:lang w:eastAsia="en-AU"/>
              </w:rPr>
            </w:pPr>
          </w:p>
          <w:p w14:paraId="6C658849" w14:textId="77777777" w:rsidR="009B7BEF" w:rsidRPr="000803AF" w:rsidRDefault="009B7BEF" w:rsidP="009B7BEF">
            <w:pPr>
              <w:jc w:val="both"/>
              <w:rPr>
                <w:rFonts w:cs="Arial"/>
                <w:b/>
                <w:bCs/>
                <w:sz w:val="20"/>
                <w:szCs w:val="20"/>
                <w:lang w:eastAsia="en-AU"/>
              </w:rPr>
            </w:pPr>
            <w:r w:rsidRPr="000803AF">
              <w:rPr>
                <w:rFonts w:cs="Arial"/>
                <w:b/>
                <w:bCs/>
                <w:sz w:val="20"/>
                <w:szCs w:val="20"/>
                <w:lang w:eastAsia="en-AU"/>
              </w:rPr>
              <w:t>I to J (H → H)</w:t>
            </w:r>
          </w:p>
          <w:p w14:paraId="0E2A4039" w14:textId="29358867" w:rsidR="009B7BEF" w:rsidRPr="000803AF" w:rsidRDefault="009B7BEF" w:rsidP="009B7BEF">
            <w:pPr>
              <w:jc w:val="both"/>
              <w:rPr>
                <w:rFonts w:cs="Arial"/>
                <w:sz w:val="20"/>
                <w:szCs w:val="20"/>
                <w:lang w:eastAsia="en-AU"/>
              </w:rPr>
            </w:pPr>
            <w:r w:rsidRPr="000803AF">
              <w:rPr>
                <w:rFonts w:cs="Arial"/>
                <w:sz w:val="20"/>
                <w:szCs w:val="20"/>
                <w:lang w:eastAsia="en-AU"/>
              </w:rPr>
              <w:t>1</w:t>
            </w:r>
            <w:r w:rsidR="00467302" w:rsidRPr="000803AF">
              <w:rPr>
                <w:rFonts w:cs="Arial"/>
                <w:sz w:val="20"/>
                <w:szCs w:val="20"/>
                <w:lang w:eastAsia="en-AU"/>
              </w:rPr>
              <w:t>8</w:t>
            </w:r>
            <w:r w:rsidRPr="000803AF">
              <w:rPr>
                <w:rFonts w:cs="Arial"/>
                <w:sz w:val="20"/>
                <w:szCs w:val="20"/>
                <w:lang w:eastAsia="en-AU"/>
              </w:rPr>
              <w:t xml:space="preserve">m required, </w:t>
            </w:r>
            <w:r w:rsidR="000803AF" w:rsidRPr="000803AF">
              <w:rPr>
                <w:rFonts w:cs="Arial"/>
                <w:sz w:val="20"/>
                <w:szCs w:val="20"/>
                <w:lang w:eastAsia="en-AU"/>
              </w:rPr>
              <w:t>18.2</w:t>
            </w:r>
            <w:r w:rsidRPr="000803AF">
              <w:rPr>
                <w:rFonts w:cs="Arial"/>
                <w:sz w:val="20"/>
                <w:szCs w:val="20"/>
                <w:lang w:eastAsia="en-AU"/>
              </w:rPr>
              <w:t>m provided</w:t>
            </w:r>
            <w:r w:rsidR="000803AF" w:rsidRPr="000803AF">
              <w:rPr>
                <w:rFonts w:cs="Arial"/>
                <w:sz w:val="20"/>
                <w:szCs w:val="20"/>
                <w:lang w:eastAsia="en-AU"/>
              </w:rPr>
              <w:t>.</w:t>
            </w:r>
          </w:p>
          <w:p w14:paraId="05EE8D2C" w14:textId="77777777" w:rsidR="009B7BEF" w:rsidRDefault="009B7BEF" w:rsidP="009B7BEF">
            <w:pPr>
              <w:jc w:val="both"/>
              <w:rPr>
                <w:rFonts w:cs="Arial"/>
                <w:b/>
                <w:bCs/>
                <w:sz w:val="20"/>
                <w:szCs w:val="20"/>
                <w:lang w:eastAsia="en-AU"/>
              </w:rPr>
            </w:pPr>
          </w:p>
          <w:p w14:paraId="2BAA88E2" w14:textId="68697C29" w:rsidR="009B7BEF" w:rsidRPr="00467302" w:rsidRDefault="009B7BEF" w:rsidP="009B7BEF">
            <w:pPr>
              <w:jc w:val="both"/>
              <w:rPr>
                <w:rFonts w:cs="Arial"/>
                <w:b/>
                <w:bCs/>
                <w:sz w:val="20"/>
                <w:szCs w:val="20"/>
                <w:lang w:eastAsia="en-AU"/>
              </w:rPr>
            </w:pPr>
            <w:r w:rsidRPr="00467302">
              <w:rPr>
                <w:rFonts w:cs="Arial"/>
                <w:b/>
                <w:bCs/>
                <w:sz w:val="20"/>
                <w:szCs w:val="20"/>
                <w:lang w:eastAsia="en-AU"/>
              </w:rPr>
              <w:t>J to A (</w:t>
            </w:r>
            <w:r w:rsidR="000803AF">
              <w:rPr>
                <w:rFonts w:cs="Arial"/>
                <w:b/>
                <w:bCs/>
                <w:sz w:val="20"/>
                <w:szCs w:val="20"/>
                <w:lang w:eastAsia="en-AU"/>
              </w:rPr>
              <w:t>Habitable</w:t>
            </w:r>
            <w:r w:rsidRPr="00467302">
              <w:rPr>
                <w:rFonts w:cs="Arial"/>
                <w:b/>
                <w:bCs/>
                <w:sz w:val="20"/>
                <w:szCs w:val="20"/>
                <w:lang w:eastAsia="en-AU"/>
              </w:rPr>
              <w:t xml:space="preserve"> → </w:t>
            </w:r>
            <w:r w:rsidR="00467302" w:rsidRPr="00467302">
              <w:rPr>
                <w:rFonts w:cs="Arial"/>
                <w:b/>
                <w:bCs/>
                <w:sz w:val="20"/>
                <w:szCs w:val="20"/>
                <w:lang w:eastAsia="en-AU"/>
              </w:rPr>
              <w:t>R</w:t>
            </w:r>
            <w:r w:rsidR="00467302">
              <w:rPr>
                <w:rFonts w:cs="Arial"/>
                <w:b/>
                <w:bCs/>
                <w:sz w:val="20"/>
                <w:szCs w:val="20"/>
                <w:lang w:eastAsia="en-AU"/>
              </w:rPr>
              <w:t>oof</w:t>
            </w:r>
            <w:r w:rsidR="000803AF">
              <w:rPr>
                <w:rFonts w:cs="Arial"/>
                <w:b/>
                <w:bCs/>
                <w:sz w:val="20"/>
                <w:szCs w:val="20"/>
                <w:lang w:eastAsia="en-AU"/>
              </w:rPr>
              <w:t>top COS</w:t>
            </w:r>
            <w:r w:rsidRPr="00467302">
              <w:rPr>
                <w:rFonts w:cs="Arial"/>
                <w:b/>
                <w:bCs/>
                <w:sz w:val="20"/>
                <w:szCs w:val="20"/>
                <w:lang w:eastAsia="en-AU"/>
              </w:rPr>
              <w:t>)</w:t>
            </w:r>
          </w:p>
          <w:p w14:paraId="48520CE9" w14:textId="72AC50D3" w:rsidR="009B7BEF" w:rsidRPr="00467302" w:rsidRDefault="005519C6" w:rsidP="009B7BEF">
            <w:pPr>
              <w:jc w:val="both"/>
              <w:rPr>
                <w:rFonts w:cs="Arial"/>
                <w:sz w:val="20"/>
                <w:szCs w:val="20"/>
                <w:lang w:eastAsia="en-AU"/>
              </w:rPr>
            </w:pPr>
            <w:r>
              <w:rPr>
                <w:rFonts w:cs="Arial"/>
                <w:sz w:val="20"/>
                <w:szCs w:val="20"/>
                <w:lang w:eastAsia="en-AU"/>
              </w:rPr>
              <w:t>18</w:t>
            </w:r>
            <w:r w:rsidR="009B7BEF" w:rsidRPr="00467302">
              <w:rPr>
                <w:rFonts w:cs="Arial"/>
                <w:sz w:val="20"/>
                <w:szCs w:val="20"/>
                <w:lang w:eastAsia="en-AU"/>
              </w:rPr>
              <w:t xml:space="preserve">m required, </w:t>
            </w:r>
            <w:r>
              <w:rPr>
                <w:rFonts w:cs="Arial"/>
                <w:sz w:val="20"/>
                <w:szCs w:val="20"/>
                <w:lang w:eastAsia="en-AU"/>
              </w:rPr>
              <w:t>33</w:t>
            </w:r>
            <w:r w:rsidR="009B7BEF" w:rsidRPr="00467302">
              <w:rPr>
                <w:rFonts w:cs="Arial"/>
                <w:sz w:val="20"/>
                <w:szCs w:val="20"/>
                <w:lang w:eastAsia="en-AU"/>
              </w:rPr>
              <w:t>m provided</w:t>
            </w:r>
            <w:r>
              <w:rPr>
                <w:rFonts w:cs="Arial"/>
                <w:sz w:val="20"/>
                <w:szCs w:val="20"/>
                <w:lang w:eastAsia="en-AU"/>
              </w:rPr>
              <w:t>.</w:t>
            </w:r>
          </w:p>
          <w:p w14:paraId="0EC61313" w14:textId="77777777" w:rsidR="009B7BEF" w:rsidRPr="00B511AE" w:rsidRDefault="009B7BEF" w:rsidP="009B7BEF">
            <w:pPr>
              <w:jc w:val="both"/>
              <w:rPr>
                <w:rFonts w:cs="Arial"/>
                <w:b/>
                <w:bCs/>
                <w:sz w:val="20"/>
                <w:szCs w:val="20"/>
                <w:lang w:eastAsia="en-AU"/>
              </w:rPr>
            </w:pPr>
          </w:p>
          <w:p w14:paraId="5FD67DDE" w14:textId="77777777" w:rsidR="009B7BEF" w:rsidRPr="005519C6" w:rsidRDefault="009B7BEF" w:rsidP="009B7BEF">
            <w:pPr>
              <w:jc w:val="both"/>
              <w:rPr>
                <w:rFonts w:cs="Arial"/>
                <w:b/>
                <w:bCs/>
                <w:sz w:val="20"/>
                <w:szCs w:val="20"/>
                <w:lang w:eastAsia="en-AU"/>
              </w:rPr>
            </w:pPr>
            <w:r w:rsidRPr="005519C6">
              <w:rPr>
                <w:rFonts w:cs="Arial"/>
                <w:b/>
                <w:bCs/>
                <w:sz w:val="20"/>
                <w:szCs w:val="20"/>
                <w:lang w:eastAsia="en-AU"/>
              </w:rPr>
              <w:t>B to I (H → H)</w:t>
            </w:r>
          </w:p>
          <w:p w14:paraId="42A78FCE" w14:textId="3297BFDD" w:rsidR="009B7BEF" w:rsidRDefault="009B7BEF" w:rsidP="009B7BEF">
            <w:pPr>
              <w:jc w:val="both"/>
              <w:rPr>
                <w:rFonts w:cs="Arial"/>
                <w:sz w:val="20"/>
                <w:szCs w:val="20"/>
                <w:lang w:eastAsia="en-AU"/>
              </w:rPr>
            </w:pPr>
            <w:r w:rsidRPr="005519C6">
              <w:rPr>
                <w:rFonts w:cs="Arial"/>
                <w:sz w:val="20"/>
                <w:szCs w:val="20"/>
                <w:lang w:eastAsia="en-AU"/>
              </w:rPr>
              <w:t>1</w:t>
            </w:r>
            <w:r w:rsidR="00467302" w:rsidRPr="005519C6">
              <w:rPr>
                <w:rFonts w:cs="Arial"/>
                <w:sz w:val="20"/>
                <w:szCs w:val="20"/>
                <w:lang w:eastAsia="en-AU"/>
              </w:rPr>
              <w:t>8</w:t>
            </w:r>
            <w:r w:rsidRPr="005519C6">
              <w:rPr>
                <w:rFonts w:cs="Arial"/>
                <w:sz w:val="20"/>
                <w:szCs w:val="20"/>
                <w:lang w:eastAsia="en-AU"/>
              </w:rPr>
              <w:t xml:space="preserve">m required, </w:t>
            </w:r>
            <w:r w:rsidR="005519C6" w:rsidRPr="0029052D">
              <w:rPr>
                <w:rFonts w:cs="Arial"/>
                <w:b/>
                <w:bCs/>
                <w:sz w:val="20"/>
                <w:szCs w:val="20"/>
                <w:lang w:eastAsia="en-AU"/>
              </w:rPr>
              <w:t>14.7</w:t>
            </w:r>
            <w:r w:rsidRPr="0029052D">
              <w:rPr>
                <w:rFonts w:cs="Arial"/>
                <w:b/>
                <w:bCs/>
                <w:sz w:val="20"/>
                <w:szCs w:val="20"/>
                <w:lang w:eastAsia="en-AU"/>
              </w:rPr>
              <w:t>m</w:t>
            </w:r>
            <w:r w:rsidRPr="005519C6">
              <w:rPr>
                <w:rFonts w:cs="Arial"/>
                <w:sz w:val="20"/>
                <w:szCs w:val="20"/>
                <w:lang w:eastAsia="en-AU"/>
              </w:rPr>
              <w:t xml:space="preserve"> provided</w:t>
            </w:r>
            <w:r w:rsidR="005519C6">
              <w:rPr>
                <w:rFonts w:cs="Arial"/>
                <w:sz w:val="20"/>
                <w:szCs w:val="20"/>
                <w:lang w:eastAsia="en-AU"/>
              </w:rPr>
              <w:t>.</w:t>
            </w:r>
            <w:r w:rsidRPr="005519C6">
              <w:rPr>
                <w:rFonts w:cs="Arial"/>
                <w:sz w:val="20"/>
                <w:szCs w:val="20"/>
                <w:lang w:eastAsia="en-AU"/>
              </w:rPr>
              <w:t xml:space="preserve"> </w:t>
            </w:r>
          </w:p>
          <w:p w14:paraId="462C6399" w14:textId="77777777" w:rsidR="005519C6" w:rsidRDefault="005519C6" w:rsidP="005519C6">
            <w:pPr>
              <w:jc w:val="both"/>
              <w:rPr>
                <w:rFonts w:cs="Arial"/>
                <w:sz w:val="20"/>
                <w:szCs w:val="20"/>
                <w:lang w:eastAsia="en-AU"/>
              </w:rPr>
            </w:pPr>
            <w:r>
              <w:rPr>
                <w:rFonts w:cs="Arial"/>
                <w:sz w:val="20"/>
                <w:szCs w:val="20"/>
                <w:lang w:eastAsia="en-AU"/>
              </w:rPr>
              <w:t>* Supported due to:</w:t>
            </w:r>
          </w:p>
          <w:p w14:paraId="7F6F1FBC" w14:textId="77777777" w:rsidR="005519C6" w:rsidRDefault="005519C6" w:rsidP="005519C6">
            <w:pPr>
              <w:pStyle w:val="ListParagraph"/>
              <w:numPr>
                <w:ilvl w:val="0"/>
                <w:numId w:val="10"/>
              </w:numPr>
              <w:ind w:left="456" w:hanging="284"/>
              <w:jc w:val="both"/>
              <w:rPr>
                <w:rFonts w:cs="Arial"/>
                <w:sz w:val="20"/>
                <w:szCs w:val="20"/>
                <w:lang w:eastAsia="en-AU"/>
              </w:rPr>
            </w:pPr>
            <w:r>
              <w:rPr>
                <w:rFonts w:cs="Arial"/>
                <w:sz w:val="20"/>
                <w:szCs w:val="20"/>
                <w:lang w:eastAsia="en-AU"/>
              </w:rPr>
              <w:t>Landscape planters.</w:t>
            </w:r>
          </w:p>
          <w:p w14:paraId="652160A9" w14:textId="1AE36BBA" w:rsidR="005519C6" w:rsidRDefault="00537449" w:rsidP="005519C6">
            <w:pPr>
              <w:pStyle w:val="ListParagraph"/>
              <w:numPr>
                <w:ilvl w:val="0"/>
                <w:numId w:val="10"/>
              </w:numPr>
              <w:ind w:left="456" w:hanging="284"/>
              <w:jc w:val="both"/>
              <w:rPr>
                <w:rFonts w:cs="Arial"/>
                <w:sz w:val="20"/>
                <w:szCs w:val="20"/>
                <w:lang w:eastAsia="en-AU"/>
              </w:rPr>
            </w:pPr>
            <w:r>
              <w:rPr>
                <w:rFonts w:cs="Arial"/>
                <w:sz w:val="20"/>
                <w:szCs w:val="20"/>
                <w:lang w:eastAsia="en-AU"/>
              </w:rPr>
              <w:t>Low height f</w:t>
            </w:r>
            <w:r w:rsidR="005519C6">
              <w:rPr>
                <w:rFonts w:cs="Arial"/>
                <w:sz w:val="20"/>
                <w:szCs w:val="20"/>
                <w:lang w:eastAsia="en-AU"/>
              </w:rPr>
              <w:t xml:space="preserve">ixed </w:t>
            </w:r>
            <w:r>
              <w:rPr>
                <w:rFonts w:cs="Arial"/>
                <w:sz w:val="20"/>
                <w:szCs w:val="20"/>
                <w:lang w:eastAsia="en-AU"/>
              </w:rPr>
              <w:t xml:space="preserve">privacy </w:t>
            </w:r>
            <w:r w:rsidR="005519C6">
              <w:rPr>
                <w:rFonts w:cs="Arial"/>
                <w:sz w:val="20"/>
                <w:szCs w:val="20"/>
                <w:lang w:eastAsia="en-AU"/>
              </w:rPr>
              <w:t>louvre</w:t>
            </w:r>
            <w:r>
              <w:rPr>
                <w:rFonts w:cs="Arial"/>
                <w:sz w:val="20"/>
                <w:szCs w:val="20"/>
                <w:lang w:eastAsia="en-AU"/>
              </w:rPr>
              <w:t xml:space="preserve">s </w:t>
            </w:r>
            <w:r w:rsidR="005519C6">
              <w:rPr>
                <w:rFonts w:cs="Arial"/>
                <w:sz w:val="20"/>
                <w:szCs w:val="20"/>
                <w:lang w:eastAsia="en-AU"/>
              </w:rPr>
              <w:t>for Building B.</w:t>
            </w:r>
          </w:p>
          <w:p w14:paraId="4C862CDA" w14:textId="12D1FF9F" w:rsidR="005519C6" w:rsidRPr="000803AF" w:rsidRDefault="005519C6" w:rsidP="005519C6">
            <w:pPr>
              <w:pStyle w:val="ListParagraph"/>
              <w:numPr>
                <w:ilvl w:val="0"/>
                <w:numId w:val="10"/>
              </w:numPr>
              <w:ind w:left="456" w:hanging="284"/>
              <w:jc w:val="both"/>
              <w:rPr>
                <w:rFonts w:cs="Arial"/>
                <w:sz w:val="20"/>
                <w:szCs w:val="20"/>
                <w:lang w:eastAsia="en-AU"/>
              </w:rPr>
            </w:pPr>
            <w:r>
              <w:rPr>
                <w:rFonts w:cs="Arial"/>
                <w:sz w:val="20"/>
                <w:szCs w:val="20"/>
                <w:lang w:eastAsia="en-AU"/>
              </w:rPr>
              <w:t>1</w:t>
            </w:r>
            <w:r w:rsidR="00537449">
              <w:rPr>
                <w:rFonts w:cs="Arial"/>
                <w:sz w:val="20"/>
                <w:szCs w:val="20"/>
                <w:lang w:eastAsia="en-AU"/>
              </w:rPr>
              <w:t>9</w:t>
            </w:r>
            <w:r>
              <w:rPr>
                <w:rFonts w:cs="Arial"/>
                <w:sz w:val="20"/>
                <w:szCs w:val="20"/>
                <w:lang w:eastAsia="en-AU"/>
              </w:rPr>
              <w:t>m separation provided wall to wall.</w:t>
            </w:r>
          </w:p>
          <w:p w14:paraId="3144A9BA" w14:textId="77777777" w:rsidR="009B7BEF" w:rsidRPr="00B511AE" w:rsidRDefault="009B7BEF" w:rsidP="009B7BEF">
            <w:pPr>
              <w:jc w:val="both"/>
              <w:rPr>
                <w:rFonts w:cs="Arial"/>
                <w:b/>
                <w:bCs/>
                <w:sz w:val="20"/>
                <w:szCs w:val="20"/>
                <w:lang w:eastAsia="en-AU"/>
              </w:rPr>
            </w:pPr>
          </w:p>
          <w:p w14:paraId="323020E2" w14:textId="32010CE0" w:rsidR="009B7BEF" w:rsidRPr="00537449" w:rsidRDefault="009B7BEF" w:rsidP="009B7BEF">
            <w:pPr>
              <w:jc w:val="both"/>
              <w:rPr>
                <w:rFonts w:cs="Arial"/>
                <w:b/>
                <w:bCs/>
                <w:sz w:val="20"/>
                <w:szCs w:val="20"/>
                <w:lang w:eastAsia="en-AU"/>
              </w:rPr>
            </w:pPr>
            <w:r w:rsidRPr="00537449">
              <w:rPr>
                <w:rFonts w:cs="Arial"/>
                <w:b/>
                <w:bCs/>
                <w:sz w:val="20"/>
                <w:szCs w:val="20"/>
                <w:lang w:eastAsia="en-AU"/>
              </w:rPr>
              <w:t>C to H (</w:t>
            </w:r>
            <w:r w:rsidR="00467302" w:rsidRPr="00537449">
              <w:rPr>
                <w:rFonts w:cs="Arial"/>
                <w:b/>
                <w:bCs/>
                <w:sz w:val="20"/>
                <w:szCs w:val="20"/>
                <w:lang w:eastAsia="en-AU"/>
              </w:rPr>
              <w:t>H</w:t>
            </w:r>
            <w:r w:rsidRPr="00537449">
              <w:rPr>
                <w:rFonts w:cs="Arial"/>
                <w:b/>
                <w:bCs/>
                <w:sz w:val="20"/>
                <w:szCs w:val="20"/>
                <w:lang w:eastAsia="en-AU"/>
              </w:rPr>
              <w:t xml:space="preserve"> → H)</w:t>
            </w:r>
          </w:p>
          <w:p w14:paraId="387A98B5" w14:textId="05E78568" w:rsidR="009B7BEF" w:rsidRDefault="00467302" w:rsidP="009B7BEF">
            <w:pPr>
              <w:jc w:val="both"/>
              <w:rPr>
                <w:rFonts w:cs="Arial"/>
                <w:sz w:val="20"/>
                <w:szCs w:val="20"/>
                <w:lang w:eastAsia="en-AU"/>
              </w:rPr>
            </w:pPr>
            <w:r w:rsidRPr="00537449">
              <w:rPr>
                <w:rFonts w:cs="Arial"/>
                <w:sz w:val="20"/>
                <w:szCs w:val="20"/>
                <w:lang w:eastAsia="en-AU"/>
              </w:rPr>
              <w:t>18</w:t>
            </w:r>
            <w:r w:rsidR="009B7BEF" w:rsidRPr="00537449">
              <w:rPr>
                <w:rFonts w:cs="Arial"/>
                <w:sz w:val="20"/>
                <w:szCs w:val="20"/>
                <w:lang w:eastAsia="en-AU"/>
              </w:rPr>
              <w:t xml:space="preserve">m required, </w:t>
            </w:r>
            <w:r w:rsidR="009B7BEF" w:rsidRPr="0029052D">
              <w:rPr>
                <w:rFonts w:cs="Arial"/>
                <w:b/>
                <w:bCs/>
                <w:sz w:val="20"/>
                <w:szCs w:val="20"/>
                <w:lang w:eastAsia="en-AU"/>
              </w:rPr>
              <w:t>1</w:t>
            </w:r>
            <w:r w:rsidR="00537449" w:rsidRPr="0029052D">
              <w:rPr>
                <w:rFonts w:cs="Arial"/>
                <w:b/>
                <w:bCs/>
                <w:sz w:val="20"/>
                <w:szCs w:val="20"/>
                <w:lang w:eastAsia="en-AU"/>
              </w:rPr>
              <w:t>5.1</w:t>
            </w:r>
            <w:r w:rsidR="009B7BEF" w:rsidRPr="0029052D">
              <w:rPr>
                <w:rFonts w:cs="Arial"/>
                <w:b/>
                <w:bCs/>
                <w:sz w:val="20"/>
                <w:szCs w:val="20"/>
                <w:lang w:eastAsia="en-AU"/>
              </w:rPr>
              <w:t>m</w:t>
            </w:r>
            <w:r w:rsidR="009B7BEF" w:rsidRPr="00537449">
              <w:rPr>
                <w:rFonts w:cs="Arial"/>
                <w:sz w:val="20"/>
                <w:szCs w:val="20"/>
                <w:lang w:eastAsia="en-AU"/>
              </w:rPr>
              <w:t xml:space="preserve"> provided</w:t>
            </w:r>
            <w:r w:rsidR="00537449" w:rsidRPr="00537449">
              <w:rPr>
                <w:rFonts w:cs="Arial"/>
                <w:sz w:val="20"/>
                <w:szCs w:val="20"/>
                <w:lang w:eastAsia="en-AU"/>
              </w:rPr>
              <w:t>.</w:t>
            </w:r>
          </w:p>
          <w:p w14:paraId="0B6955FD" w14:textId="77777777" w:rsidR="00537449" w:rsidRDefault="00537449" w:rsidP="00537449">
            <w:pPr>
              <w:jc w:val="both"/>
              <w:rPr>
                <w:rFonts w:cs="Arial"/>
                <w:sz w:val="20"/>
                <w:szCs w:val="20"/>
                <w:lang w:eastAsia="en-AU"/>
              </w:rPr>
            </w:pPr>
            <w:r>
              <w:rPr>
                <w:rFonts w:cs="Arial"/>
                <w:sz w:val="20"/>
                <w:szCs w:val="20"/>
                <w:lang w:eastAsia="en-AU"/>
              </w:rPr>
              <w:t>* Supported due to:</w:t>
            </w:r>
          </w:p>
          <w:p w14:paraId="63147205" w14:textId="77777777" w:rsidR="00537449" w:rsidRDefault="00537449" w:rsidP="00537449">
            <w:pPr>
              <w:pStyle w:val="ListParagraph"/>
              <w:numPr>
                <w:ilvl w:val="0"/>
                <w:numId w:val="10"/>
              </w:numPr>
              <w:ind w:left="456" w:hanging="284"/>
              <w:jc w:val="both"/>
              <w:rPr>
                <w:rFonts w:cs="Arial"/>
                <w:sz w:val="20"/>
                <w:szCs w:val="20"/>
                <w:lang w:eastAsia="en-AU"/>
              </w:rPr>
            </w:pPr>
            <w:r>
              <w:rPr>
                <w:rFonts w:cs="Arial"/>
                <w:sz w:val="20"/>
                <w:szCs w:val="20"/>
                <w:lang w:eastAsia="en-AU"/>
              </w:rPr>
              <w:t>Landscape planters.</w:t>
            </w:r>
          </w:p>
          <w:p w14:paraId="226722FA" w14:textId="2962A3E1" w:rsidR="00537449" w:rsidRDefault="00537449" w:rsidP="00537449">
            <w:pPr>
              <w:pStyle w:val="ListParagraph"/>
              <w:numPr>
                <w:ilvl w:val="0"/>
                <w:numId w:val="10"/>
              </w:numPr>
              <w:ind w:left="456" w:hanging="284"/>
              <w:jc w:val="both"/>
              <w:rPr>
                <w:rFonts w:cs="Arial"/>
                <w:sz w:val="20"/>
                <w:szCs w:val="20"/>
                <w:lang w:eastAsia="en-AU"/>
              </w:rPr>
            </w:pPr>
            <w:r>
              <w:rPr>
                <w:rFonts w:cs="Arial"/>
                <w:sz w:val="20"/>
                <w:szCs w:val="20"/>
                <w:lang w:eastAsia="en-AU"/>
              </w:rPr>
              <w:t>Low height fixed privacy louvres for Building C.</w:t>
            </w:r>
          </w:p>
          <w:p w14:paraId="69B59FA5" w14:textId="58A2DA3B" w:rsidR="00537449" w:rsidRPr="000803AF" w:rsidRDefault="00537449" w:rsidP="00537449">
            <w:pPr>
              <w:pStyle w:val="ListParagraph"/>
              <w:numPr>
                <w:ilvl w:val="0"/>
                <w:numId w:val="10"/>
              </w:numPr>
              <w:ind w:left="456" w:hanging="284"/>
              <w:jc w:val="both"/>
              <w:rPr>
                <w:rFonts w:cs="Arial"/>
                <w:sz w:val="20"/>
                <w:szCs w:val="20"/>
                <w:lang w:eastAsia="en-AU"/>
              </w:rPr>
            </w:pPr>
            <w:r>
              <w:rPr>
                <w:rFonts w:cs="Arial"/>
                <w:sz w:val="20"/>
                <w:szCs w:val="20"/>
                <w:lang w:eastAsia="en-AU"/>
              </w:rPr>
              <w:t>18.7m separation provided wall to wall.</w:t>
            </w:r>
          </w:p>
          <w:p w14:paraId="5241327E" w14:textId="77777777" w:rsidR="009B7BEF" w:rsidRPr="000206BD" w:rsidRDefault="009B7BEF" w:rsidP="009B7BEF">
            <w:pPr>
              <w:jc w:val="both"/>
              <w:rPr>
                <w:rFonts w:cs="Arial"/>
                <w:sz w:val="20"/>
                <w:szCs w:val="20"/>
                <w:lang w:eastAsia="en-AU"/>
              </w:rPr>
            </w:pPr>
          </w:p>
          <w:p w14:paraId="2A3AE457" w14:textId="6BBDC1FF" w:rsidR="009B7BEF" w:rsidRPr="00537449" w:rsidRDefault="009B7BEF" w:rsidP="009B7BEF">
            <w:pPr>
              <w:jc w:val="both"/>
              <w:rPr>
                <w:rFonts w:cs="Arial"/>
                <w:b/>
                <w:bCs/>
                <w:sz w:val="20"/>
                <w:szCs w:val="20"/>
                <w:lang w:eastAsia="en-AU"/>
              </w:rPr>
            </w:pPr>
            <w:r w:rsidRPr="00537449">
              <w:rPr>
                <w:rFonts w:cs="Arial"/>
                <w:b/>
                <w:bCs/>
                <w:sz w:val="20"/>
                <w:szCs w:val="20"/>
                <w:lang w:eastAsia="en-AU"/>
              </w:rPr>
              <w:t>D to G (</w:t>
            </w:r>
            <w:r w:rsidR="00467302" w:rsidRPr="00537449">
              <w:rPr>
                <w:rFonts w:cs="Arial"/>
                <w:b/>
                <w:bCs/>
                <w:sz w:val="20"/>
                <w:szCs w:val="20"/>
                <w:lang w:eastAsia="en-AU"/>
              </w:rPr>
              <w:t>H</w:t>
            </w:r>
            <w:r w:rsidRPr="00537449">
              <w:rPr>
                <w:rFonts w:cs="Arial"/>
                <w:b/>
                <w:bCs/>
                <w:sz w:val="20"/>
                <w:szCs w:val="20"/>
                <w:lang w:eastAsia="en-AU"/>
              </w:rPr>
              <w:t xml:space="preserve"> → H)</w:t>
            </w:r>
          </w:p>
          <w:p w14:paraId="080DB601" w14:textId="2F37E009" w:rsidR="009B7BEF" w:rsidRDefault="00467302" w:rsidP="009B7BEF">
            <w:pPr>
              <w:jc w:val="both"/>
              <w:rPr>
                <w:rFonts w:cs="Arial"/>
                <w:sz w:val="20"/>
                <w:szCs w:val="20"/>
                <w:lang w:eastAsia="en-AU"/>
              </w:rPr>
            </w:pPr>
            <w:r w:rsidRPr="00537449">
              <w:rPr>
                <w:rFonts w:cs="Arial"/>
                <w:sz w:val="20"/>
                <w:szCs w:val="20"/>
                <w:lang w:eastAsia="en-AU"/>
              </w:rPr>
              <w:t>18</w:t>
            </w:r>
            <w:r w:rsidR="009B7BEF" w:rsidRPr="00537449">
              <w:rPr>
                <w:rFonts w:cs="Arial"/>
                <w:sz w:val="20"/>
                <w:szCs w:val="20"/>
                <w:lang w:eastAsia="en-AU"/>
              </w:rPr>
              <w:t xml:space="preserve">m required, </w:t>
            </w:r>
            <w:r w:rsidR="009B7BEF" w:rsidRPr="0029052D">
              <w:rPr>
                <w:rFonts w:cs="Arial"/>
                <w:b/>
                <w:bCs/>
                <w:sz w:val="20"/>
                <w:szCs w:val="20"/>
                <w:lang w:eastAsia="en-AU"/>
              </w:rPr>
              <w:t>1</w:t>
            </w:r>
            <w:r w:rsidR="00537449" w:rsidRPr="0029052D">
              <w:rPr>
                <w:rFonts w:cs="Arial"/>
                <w:b/>
                <w:bCs/>
                <w:sz w:val="20"/>
                <w:szCs w:val="20"/>
                <w:lang w:eastAsia="en-AU"/>
              </w:rPr>
              <w:t>5.4</w:t>
            </w:r>
            <w:r w:rsidR="009B7BEF" w:rsidRPr="0029052D">
              <w:rPr>
                <w:rFonts w:cs="Arial"/>
                <w:b/>
                <w:bCs/>
                <w:sz w:val="20"/>
                <w:szCs w:val="20"/>
                <w:lang w:eastAsia="en-AU"/>
              </w:rPr>
              <w:t>m</w:t>
            </w:r>
            <w:r w:rsidR="009B7BEF" w:rsidRPr="00537449">
              <w:rPr>
                <w:rFonts w:cs="Arial"/>
                <w:sz w:val="20"/>
                <w:szCs w:val="20"/>
                <w:lang w:eastAsia="en-AU"/>
              </w:rPr>
              <w:t xml:space="preserve"> provided</w:t>
            </w:r>
            <w:r w:rsidR="00537449">
              <w:rPr>
                <w:rFonts w:cs="Arial"/>
                <w:sz w:val="20"/>
                <w:szCs w:val="20"/>
                <w:lang w:eastAsia="en-AU"/>
              </w:rPr>
              <w:t>.</w:t>
            </w:r>
            <w:r w:rsidR="009B7BEF" w:rsidRPr="00537449">
              <w:rPr>
                <w:rFonts w:cs="Arial"/>
                <w:sz w:val="20"/>
                <w:szCs w:val="20"/>
                <w:lang w:eastAsia="en-AU"/>
              </w:rPr>
              <w:t xml:space="preserve"> </w:t>
            </w:r>
          </w:p>
          <w:p w14:paraId="1A91603D" w14:textId="77777777" w:rsidR="00537449" w:rsidRDefault="00537449" w:rsidP="00537449">
            <w:pPr>
              <w:jc w:val="both"/>
              <w:rPr>
                <w:rFonts w:cs="Arial"/>
                <w:sz w:val="20"/>
                <w:szCs w:val="20"/>
                <w:lang w:eastAsia="en-AU"/>
              </w:rPr>
            </w:pPr>
            <w:r>
              <w:rPr>
                <w:rFonts w:cs="Arial"/>
                <w:sz w:val="20"/>
                <w:szCs w:val="20"/>
                <w:lang w:eastAsia="en-AU"/>
              </w:rPr>
              <w:t>* Supported due to:</w:t>
            </w:r>
          </w:p>
          <w:p w14:paraId="5625B96F" w14:textId="77777777" w:rsidR="00537449" w:rsidRDefault="00537449" w:rsidP="00537449">
            <w:pPr>
              <w:pStyle w:val="ListParagraph"/>
              <w:numPr>
                <w:ilvl w:val="0"/>
                <w:numId w:val="10"/>
              </w:numPr>
              <w:ind w:left="456" w:hanging="284"/>
              <w:jc w:val="both"/>
              <w:rPr>
                <w:rFonts w:cs="Arial"/>
                <w:sz w:val="20"/>
                <w:szCs w:val="20"/>
                <w:lang w:eastAsia="en-AU"/>
              </w:rPr>
            </w:pPr>
            <w:r>
              <w:rPr>
                <w:rFonts w:cs="Arial"/>
                <w:sz w:val="20"/>
                <w:szCs w:val="20"/>
                <w:lang w:eastAsia="en-AU"/>
              </w:rPr>
              <w:t>Landscape planters.</w:t>
            </w:r>
          </w:p>
          <w:p w14:paraId="0047B6C9" w14:textId="4EF60F03" w:rsidR="00537449" w:rsidRDefault="00537449" w:rsidP="00537449">
            <w:pPr>
              <w:pStyle w:val="ListParagraph"/>
              <w:numPr>
                <w:ilvl w:val="0"/>
                <w:numId w:val="10"/>
              </w:numPr>
              <w:ind w:left="456" w:hanging="284"/>
              <w:jc w:val="both"/>
              <w:rPr>
                <w:rFonts w:cs="Arial"/>
                <w:sz w:val="20"/>
                <w:szCs w:val="20"/>
                <w:lang w:eastAsia="en-AU"/>
              </w:rPr>
            </w:pPr>
            <w:r>
              <w:rPr>
                <w:rFonts w:cs="Arial"/>
                <w:sz w:val="20"/>
                <w:szCs w:val="20"/>
                <w:lang w:eastAsia="en-AU"/>
              </w:rPr>
              <w:t>Low height fixed privacy louvres for Building D.</w:t>
            </w:r>
          </w:p>
          <w:p w14:paraId="5A3C003B" w14:textId="4526D5E1" w:rsidR="00537449" w:rsidRPr="000803AF" w:rsidRDefault="00537449" w:rsidP="00537449">
            <w:pPr>
              <w:pStyle w:val="ListParagraph"/>
              <w:numPr>
                <w:ilvl w:val="0"/>
                <w:numId w:val="10"/>
              </w:numPr>
              <w:ind w:left="456" w:hanging="284"/>
              <w:jc w:val="both"/>
              <w:rPr>
                <w:rFonts w:cs="Arial"/>
                <w:sz w:val="20"/>
                <w:szCs w:val="20"/>
                <w:lang w:eastAsia="en-AU"/>
              </w:rPr>
            </w:pPr>
            <w:r>
              <w:rPr>
                <w:rFonts w:cs="Arial"/>
                <w:sz w:val="20"/>
                <w:szCs w:val="20"/>
                <w:lang w:eastAsia="en-AU"/>
              </w:rPr>
              <w:t>18.9m separation provided wall to wall.</w:t>
            </w:r>
          </w:p>
          <w:p w14:paraId="5D3B6094" w14:textId="77777777" w:rsidR="009B7BEF" w:rsidRDefault="009B7BEF" w:rsidP="00B21132">
            <w:pPr>
              <w:jc w:val="both"/>
              <w:rPr>
                <w:rFonts w:cs="Arial"/>
                <w:sz w:val="20"/>
                <w:szCs w:val="20"/>
                <w:highlight w:val="yellow"/>
                <w:lang w:eastAsia="en-AU"/>
              </w:rPr>
            </w:pPr>
          </w:p>
          <w:p w14:paraId="2EFA9067" w14:textId="1395F541" w:rsidR="00FA3428" w:rsidRPr="000B3EAD" w:rsidRDefault="00FA3428" w:rsidP="00B21132">
            <w:pPr>
              <w:jc w:val="both"/>
              <w:rPr>
                <w:rFonts w:cs="Arial"/>
                <w:sz w:val="20"/>
                <w:szCs w:val="20"/>
                <w:lang w:eastAsia="en-AU"/>
              </w:rPr>
            </w:pPr>
            <w:r w:rsidRPr="00537449">
              <w:rPr>
                <w:rFonts w:cs="Arial"/>
                <w:sz w:val="20"/>
                <w:szCs w:val="20"/>
                <w:lang w:eastAsia="en-AU"/>
              </w:rPr>
              <w:t xml:space="preserve">The use of </w:t>
            </w:r>
            <w:r w:rsidR="00537449">
              <w:rPr>
                <w:rFonts w:cs="Arial"/>
                <w:sz w:val="20"/>
                <w:szCs w:val="20"/>
                <w:lang w:eastAsia="en-AU"/>
              </w:rPr>
              <w:t xml:space="preserve">landscaped planters and </w:t>
            </w:r>
            <w:r w:rsidRPr="00537449">
              <w:rPr>
                <w:rFonts w:cs="Arial"/>
                <w:sz w:val="20"/>
                <w:szCs w:val="20"/>
                <w:lang w:eastAsia="en-AU"/>
              </w:rPr>
              <w:t xml:space="preserve">screens </w:t>
            </w:r>
            <w:r w:rsidR="00537449">
              <w:rPr>
                <w:rFonts w:cs="Arial"/>
                <w:sz w:val="20"/>
                <w:szCs w:val="20"/>
                <w:lang w:eastAsia="en-AU"/>
              </w:rPr>
              <w:t>will preserve</w:t>
            </w:r>
            <w:r w:rsidRPr="00537449">
              <w:rPr>
                <w:rFonts w:cs="Arial"/>
                <w:sz w:val="20"/>
                <w:szCs w:val="20"/>
                <w:lang w:eastAsia="en-AU"/>
              </w:rPr>
              <w:t xml:space="preserve"> privacy </w:t>
            </w:r>
            <w:r w:rsidR="00537449">
              <w:rPr>
                <w:rFonts w:cs="Arial"/>
                <w:sz w:val="20"/>
                <w:szCs w:val="20"/>
                <w:lang w:eastAsia="en-AU"/>
              </w:rPr>
              <w:t>for</w:t>
            </w:r>
            <w:r w:rsidRPr="00537449">
              <w:rPr>
                <w:rFonts w:cs="Arial"/>
                <w:sz w:val="20"/>
                <w:szCs w:val="20"/>
                <w:lang w:eastAsia="en-AU"/>
              </w:rPr>
              <w:t xml:space="preserve"> future </w:t>
            </w:r>
            <w:r w:rsidR="00537449">
              <w:rPr>
                <w:rFonts w:cs="Arial"/>
                <w:sz w:val="20"/>
                <w:szCs w:val="20"/>
                <w:lang w:eastAsia="en-AU"/>
              </w:rPr>
              <w:t>residents</w:t>
            </w:r>
            <w:r w:rsidRPr="00537449">
              <w:rPr>
                <w:rFonts w:cs="Arial"/>
                <w:sz w:val="20"/>
                <w:szCs w:val="20"/>
                <w:lang w:eastAsia="en-AU"/>
              </w:rPr>
              <w:t xml:space="preserve"> and </w:t>
            </w:r>
            <w:r w:rsidR="00610BEA">
              <w:rPr>
                <w:rFonts w:cs="Arial"/>
                <w:sz w:val="20"/>
                <w:szCs w:val="20"/>
                <w:lang w:eastAsia="en-AU"/>
              </w:rPr>
              <w:t>are</w:t>
            </w:r>
            <w:r w:rsidRPr="00537449">
              <w:rPr>
                <w:rFonts w:cs="Arial"/>
                <w:sz w:val="20"/>
                <w:szCs w:val="20"/>
                <w:lang w:eastAsia="en-AU"/>
              </w:rPr>
              <w:t xml:space="preserve"> an acceptable solution </w:t>
            </w:r>
            <w:r w:rsidR="00537449" w:rsidRPr="00537449">
              <w:rPr>
                <w:rFonts w:cs="Arial"/>
                <w:sz w:val="20"/>
                <w:szCs w:val="20"/>
                <w:lang w:eastAsia="en-AU"/>
              </w:rPr>
              <w:t>for r</w:t>
            </w:r>
            <w:r w:rsidRPr="00537449">
              <w:rPr>
                <w:rFonts w:cs="Arial"/>
                <w:sz w:val="20"/>
                <w:szCs w:val="20"/>
                <w:lang w:eastAsia="en-AU"/>
              </w:rPr>
              <w:t>esidential building</w:t>
            </w:r>
            <w:r w:rsidR="00537449" w:rsidRPr="00537449">
              <w:rPr>
                <w:rFonts w:cs="Arial"/>
                <w:sz w:val="20"/>
                <w:szCs w:val="20"/>
                <w:lang w:eastAsia="en-AU"/>
              </w:rPr>
              <w:t>s</w:t>
            </w:r>
            <w:r w:rsidRPr="00537449">
              <w:rPr>
                <w:rFonts w:cs="Arial"/>
                <w:sz w:val="20"/>
                <w:szCs w:val="20"/>
                <w:lang w:eastAsia="en-AU"/>
              </w:rPr>
              <w:t xml:space="preserve"> within a </w:t>
            </w:r>
            <w:r w:rsidR="000C7B38" w:rsidRPr="00537449">
              <w:rPr>
                <w:rFonts w:cs="Arial"/>
                <w:sz w:val="20"/>
                <w:szCs w:val="20"/>
                <w:lang w:eastAsia="en-AU"/>
              </w:rPr>
              <w:t>mixed-use</w:t>
            </w:r>
            <w:r w:rsidRPr="00537449">
              <w:rPr>
                <w:rFonts w:cs="Arial"/>
                <w:sz w:val="20"/>
                <w:szCs w:val="20"/>
                <w:lang w:eastAsia="en-AU"/>
              </w:rPr>
              <w:t xml:space="preserve"> precinct.</w:t>
            </w:r>
          </w:p>
        </w:tc>
        <w:tc>
          <w:tcPr>
            <w:tcW w:w="1559" w:type="dxa"/>
            <w:shd w:val="clear" w:color="auto" w:fill="auto"/>
          </w:tcPr>
          <w:p w14:paraId="5D82882C" w14:textId="09EDA8FA" w:rsidR="00FA3428" w:rsidRPr="00961906" w:rsidRDefault="00314A0B" w:rsidP="00FA3428">
            <w:pPr>
              <w:jc w:val="center"/>
              <w:rPr>
                <w:rFonts w:cs="Arial"/>
                <w:b/>
                <w:bCs/>
                <w:sz w:val="20"/>
                <w:szCs w:val="20"/>
                <w:lang w:eastAsia="en-AU"/>
              </w:rPr>
            </w:pPr>
            <w:r w:rsidRPr="00961906">
              <w:rPr>
                <w:rFonts w:cs="Arial"/>
                <w:b/>
                <w:bCs/>
                <w:sz w:val="20"/>
                <w:szCs w:val="20"/>
                <w:lang w:eastAsia="en-AU"/>
              </w:rPr>
              <w:lastRenderedPageBreak/>
              <w:t>Yes, with partial non-compliances supported on merit</w:t>
            </w:r>
          </w:p>
        </w:tc>
      </w:tr>
      <w:tr w:rsidR="00FA3428" w:rsidRPr="00C57030" w14:paraId="329CF2B9" w14:textId="77777777" w:rsidTr="00F85135">
        <w:trPr>
          <w:trHeight w:val="213"/>
        </w:trPr>
        <w:tc>
          <w:tcPr>
            <w:tcW w:w="3828" w:type="dxa"/>
          </w:tcPr>
          <w:p w14:paraId="180C4CA0"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lastRenderedPageBreak/>
              <w:t>3F-2 Visual Privacy</w:t>
            </w:r>
          </w:p>
          <w:p w14:paraId="15A00B53" w14:textId="77777777" w:rsidR="00FA3428" w:rsidRPr="000B3EAD" w:rsidRDefault="00FA3428" w:rsidP="00FA3428">
            <w:pPr>
              <w:jc w:val="both"/>
              <w:rPr>
                <w:rFonts w:cs="Arial"/>
                <w:sz w:val="20"/>
                <w:szCs w:val="20"/>
                <w:lang w:eastAsia="en-AU"/>
              </w:rPr>
            </w:pPr>
            <w:r w:rsidRPr="000B3EAD">
              <w:rPr>
                <w:rFonts w:cs="Arial"/>
                <w:sz w:val="20"/>
                <w:szCs w:val="20"/>
                <w:lang w:eastAsia="en-AU"/>
              </w:rPr>
              <w:t>Site and building design elements increase privacy without compromising access to light and air and balance outlook and views from habitable rooms and private open space.</w:t>
            </w:r>
          </w:p>
        </w:tc>
        <w:tc>
          <w:tcPr>
            <w:tcW w:w="4961" w:type="dxa"/>
          </w:tcPr>
          <w:p w14:paraId="47169C40" w14:textId="2A1A68AA" w:rsidR="00FA3428" w:rsidRDefault="00453FED" w:rsidP="0026394C">
            <w:pPr>
              <w:jc w:val="both"/>
              <w:rPr>
                <w:rFonts w:cs="Arial"/>
                <w:sz w:val="20"/>
                <w:szCs w:val="20"/>
                <w:lang w:eastAsia="en-AU"/>
              </w:rPr>
            </w:pPr>
            <w:r>
              <w:rPr>
                <w:rFonts w:cs="Arial"/>
                <w:sz w:val="20"/>
                <w:szCs w:val="20"/>
                <w:lang w:eastAsia="en-AU"/>
              </w:rPr>
              <w:t>The COS and internal access paths are se</w:t>
            </w:r>
            <w:r w:rsidR="008028EB">
              <w:rPr>
                <w:rFonts w:cs="Arial"/>
                <w:sz w:val="20"/>
                <w:szCs w:val="20"/>
                <w:lang w:eastAsia="en-AU"/>
              </w:rPr>
              <w:t>p</w:t>
            </w:r>
            <w:r>
              <w:rPr>
                <w:rFonts w:cs="Arial"/>
                <w:sz w:val="20"/>
                <w:szCs w:val="20"/>
                <w:lang w:eastAsia="en-AU"/>
              </w:rPr>
              <w:t xml:space="preserve">arated </w:t>
            </w:r>
            <w:r w:rsidR="008028EB">
              <w:rPr>
                <w:rFonts w:cs="Arial"/>
                <w:sz w:val="20"/>
                <w:szCs w:val="20"/>
                <w:lang w:eastAsia="en-AU"/>
              </w:rPr>
              <w:t>from</w:t>
            </w:r>
            <w:r>
              <w:rPr>
                <w:rFonts w:cs="Arial"/>
                <w:sz w:val="20"/>
                <w:szCs w:val="20"/>
                <w:lang w:eastAsia="en-AU"/>
              </w:rPr>
              <w:t xml:space="preserve"> POS and ground floor apartments by garden planters</w:t>
            </w:r>
            <w:r w:rsidR="008028EB">
              <w:rPr>
                <w:rFonts w:cs="Arial"/>
                <w:sz w:val="20"/>
                <w:szCs w:val="20"/>
                <w:lang w:eastAsia="en-AU"/>
              </w:rPr>
              <w:t>, and low brick walls with metal balustrade fencing and gates</w:t>
            </w:r>
            <w:r>
              <w:rPr>
                <w:rFonts w:cs="Arial"/>
                <w:sz w:val="20"/>
                <w:szCs w:val="20"/>
                <w:lang w:eastAsia="en-AU"/>
              </w:rPr>
              <w:t xml:space="preserve">. </w:t>
            </w:r>
            <w:r w:rsidR="008028EB">
              <w:rPr>
                <w:rFonts w:cs="Arial"/>
                <w:sz w:val="20"/>
                <w:szCs w:val="20"/>
                <w:lang w:eastAsia="en-AU"/>
              </w:rPr>
              <w:t xml:space="preserve">Upper levels have glazed balustrades with a mix of vertical slat </w:t>
            </w:r>
            <w:r w:rsidR="00FA3428">
              <w:rPr>
                <w:rFonts w:cs="Arial"/>
                <w:sz w:val="20"/>
                <w:szCs w:val="20"/>
                <w:lang w:eastAsia="en-AU"/>
              </w:rPr>
              <w:t xml:space="preserve">privacy screens </w:t>
            </w:r>
            <w:r w:rsidR="008028EB">
              <w:rPr>
                <w:rFonts w:cs="Arial"/>
                <w:sz w:val="20"/>
                <w:szCs w:val="20"/>
                <w:lang w:eastAsia="en-AU"/>
              </w:rPr>
              <w:t xml:space="preserve">and perforated steel louvres </w:t>
            </w:r>
            <w:r w:rsidR="00FA3428">
              <w:rPr>
                <w:rFonts w:cs="Arial"/>
                <w:sz w:val="20"/>
                <w:szCs w:val="20"/>
                <w:lang w:eastAsia="en-AU"/>
              </w:rPr>
              <w:t>to retain privacy.</w:t>
            </w:r>
          </w:p>
          <w:p w14:paraId="03AD6DE5" w14:textId="77777777" w:rsidR="00D341C5" w:rsidRDefault="00D341C5" w:rsidP="0026394C">
            <w:pPr>
              <w:jc w:val="both"/>
              <w:rPr>
                <w:rFonts w:cs="Arial"/>
                <w:sz w:val="20"/>
                <w:szCs w:val="20"/>
                <w:lang w:eastAsia="en-AU"/>
              </w:rPr>
            </w:pPr>
          </w:p>
          <w:p w14:paraId="37DF2254" w14:textId="62A549CC" w:rsidR="008028EB" w:rsidRPr="000B3EAD" w:rsidRDefault="00D341C5" w:rsidP="0026394C">
            <w:pPr>
              <w:jc w:val="both"/>
              <w:rPr>
                <w:rFonts w:cs="Arial"/>
                <w:sz w:val="20"/>
                <w:szCs w:val="20"/>
                <w:lang w:eastAsia="en-AU"/>
              </w:rPr>
            </w:pPr>
            <w:r w:rsidRPr="00D341C5">
              <w:rPr>
                <w:rFonts w:cs="Arial"/>
                <w:sz w:val="20"/>
                <w:szCs w:val="20"/>
                <w:lang w:eastAsia="en-AU"/>
              </w:rPr>
              <w:t xml:space="preserve">Despite the </w:t>
            </w:r>
            <w:r>
              <w:rPr>
                <w:rFonts w:cs="Arial"/>
                <w:sz w:val="20"/>
                <w:szCs w:val="20"/>
                <w:lang w:eastAsia="en-AU"/>
              </w:rPr>
              <w:t xml:space="preserve">minor </w:t>
            </w:r>
            <w:r w:rsidRPr="00D341C5">
              <w:rPr>
                <w:rFonts w:cs="Arial"/>
                <w:sz w:val="20"/>
                <w:szCs w:val="20"/>
                <w:lang w:eastAsia="en-AU"/>
              </w:rPr>
              <w:t>building separation non-compliances, s</w:t>
            </w:r>
            <w:r w:rsidR="008028EB" w:rsidRPr="00D341C5">
              <w:rPr>
                <w:rFonts w:cs="Arial"/>
                <w:sz w:val="20"/>
                <w:szCs w:val="20"/>
                <w:lang w:eastAsia="en-AU"/>
              </w:rPr>
              <w:t xml:space="preserve">ufficient visual </w:t>
            </w:r>
            <w:r w:rsidRPr="00D341C5">
              <w:rPr>
                <w:rFonts w:cs="Arial"/>
                <w:sz w:val="20"/>
                <w:szCs w:val="20"/>
                <w:lang w:eastAsia="en-AU"/>
              </w:rPr>
              <w:t xml:space="preserve">and acoustic </w:t>
            </w:r>
            <w:r w:rsidR="008028EB" w:rsidRPr="00D341C5">
              <w:rPr>
                <w:rFonts w:cs="Arial"/>
                <w:sz w:val="20"/>
                <w:szCs w:val="20"/>
                <w:lang w:eastAsia="en-AU"/>
              </w:rPr>
              <w:t>privacy</w:t>
            </w:r>
            <w:r w:rsidRPr="00D341C5">
              <w:rPr>
                <w:rFonts w:cs="Arial"/>
                <w:sz w:val="20"/>
                <w:szCs w:val="20"/>
                <w:lang w:eastAsia="en-AU"/>
              </w:rPr>
              <w:t xml:space="preserve"> will be maintained.</w:t>
            </w:r>
          </w:p>
        </w:tc>
        <w:tc>
          <w:tcPr>
            <w:tcW w:w="1559" w:type="dxa"/>
          </w:tcPr>
          <w:p w14:paraId="0634CCAE" w14:textId="7743A409"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7E1CCC7C" w14:textId="77777777" w:rsidTr="00F85135">
        <w:trPr>
          <w:trHeight w:val="213"/>
        </w:trPr>
        <w:tc>
          <w:tcPr>
            <w:tcW w:w="3828" w:type="dxa"/>
          </w:tcPr>
          <w:p w14:paraId="4A186FEF"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3G-1 Pedestrian Access and Entries</w:t>
            </w:r>
          </w:p>
          <w:p w14:paraId="3D32346E" w14:textId="77777777" w:rsidR="00FA3428" w:rsidRPr="000B3EAD" w:rsidRDefault="00FA3428" w:rsidP="00FA3428">
            <w:pPr>
              <w:jc w:val="both"/>
              <w:rPr>
                <w:rFonts w:cs="Arial"/>
                <w:sz w:val="20"/>
                <w:szCs w:val="20"/>
                <w:lang w:eastAsia="en-AU"/>
              </w:rPr>
            </w:pPr>
            <w:r w:rsidRPr="000B3EAD">
              <w:rPr>
                <w:rFonts w:cs="Arial"/>
                <w:sz w:val="20"/>
                <w:szCs w:val="20"/>
                <w:lang w:eastAsia="en-AU"/>
              </w:rPr>
              <w:t>Building entries and pedestrian access connects to and addresses the public domain.</w:t>
            </w:r>
          </w:p>
        </w:tc>
        <w:tc>
          <w:tcPr>
            <w:tcW w:w="4961" w:type="dxa"/>
          </w:tcPr>
          <w:p w14:paraId="22593B99" w14:textId="5376BE31" w:rsidR="00D341C5" w:rsidRPr="00D341C5" w:rsidRDefault="00D341C5" w:rsidP="00FA3428">
            <w:pPr>
              <w:jc w:val="both"/>
              <w:rPr>
                <w:rFonts w:cs="Arial"/>
                <w:sz w:val="20"/>
                <w:szCs w:val="20"/>
                <w:lang w:eastAsia="en-AU"/>
              </w:rPr>
            </w:pPr>
            <w:bookmarkStart w:id="1" w:name="_Hlk167079431"/>
            <w:r w:rsidRPr="00D341C5">
              <w:rPr>
                <w:rFonts w:cs="Arial"/>
                <w:sz w:val="20"/>
                <w:szCs w:val="20"/>
                <w:lang w:eastAsia="en-AU"/>
              </w:rPr>
              <w:t xml:space="preserve">The plans have been amended to ensure that </w:t>
            </w:r>
            <w:r w:rsidR="00FA3428" w:rsidRPr="00D341C5">
              <w:rPr>
                <w:rFonts w:cs="Arial"/>
                <w:sz w:val="20"/>
                <w:szCs w:val="20"/>
                <w:lang w:eastAsia="en-AU"/>
              </w:rPr>
              <w:t>Buildings A</w:t>
            </w:r>
            <w:r w:rsidR="00F81D56">
              <w:rPr>
                <w:rFonts w:cs="Arial"/>
                <w:sz w:val="20"/>
                <w:szCs w:val="20"/>
                <w:lang w:eastAsia="en-AU"/>
              </w:rPr>
              <w:t xml:space="preserve">, </w:t>
            </w:r>
            <w:r w:rsidR="00610BEA">
              <w:rPr>
                <w:rFonts w:cs="Arial"/>
                <w:sz w:val="20"/>
                <w:szCs w:val="20"/>
                <w:lang w:eastAsia="en-AU"/>
              </w:rPr>
              <w:t>B</w:t>
            </w:r>
            <w:r w:rsidR="00FA3428" w:rsidRPr="00D341C5">
              <w:rPr>
                <w:rFonts w:cs="Arial"/>
                <w:sz w:val="20"/>
                <w:szCs w:val="20"/>
                <w:lang w:eastAsia="en-AU"/>
              </w:rPr>
              <w:t xml:space="preserve"> </w:t>
            </w:r>
            <w:r w:rsidR="00F81D56">
              <w:rPr>
                <w:rFonts w:cs="Arial"/>
                <w:sz w:val="20"/>
                <w:szCs w:val="20"/>
                <w:lang w:eastAsia="en-AU"/>
              </w:rPr>
              <w:t xml:space="preserve">and D now </w:t>
            </w:r>
            <w:r w:rsidRPr="00D341C5">
              <w:rPr>
                <w:rFonts w:cs="Arial"/>
                <w:sz w:val="20"/>
                <w:szCs w:val="20"/>
                <w:lang w:eastAsia="en-AU"/>
              </w:rPr>
              <w:t>have</w:t>
            </w:r>
            <w:r w:rsidR="008028EB" w:rsidRPr="00D341C5">
              <w:rPr>
                <w:rFonts w:cs="Arial"/>
                <w:sz w:val="20"/>
                <w:szCs w:val="20"/>
                <w:lang w:eastAsia="en-AU"/>
              </w:rPr>
              <w:t xml:space="preserve"> </w:t>
            </w:r>
            <w:r w:rsidR="00196363">
              <w:rPr>
                <w:rFonts w:cs="Arial"/>
                <w:sz w:val="20"/>
                <w:szCs w:val="20"/>
                <w:lang w:eastAsia="en-AU"/>
              </w:rPr>
              <w:t xml:space="preserve">communal </w:t>
            </w:r>
            <w:r w:rsidR="008028EB" w:rsidRPr="00D341C5">
              <w:rPr>
                <w:rFonts w:cs="Arial"/>
                <w:sz w:val="20"/>
                <w:szCs w:val="20"/>
                <w:lang w:eastAsia="en-AU"/>
              </w:rPr>
              <w:t>building entries</w:t>
            </w:r>
            <w:r w:rsidR="00F81D56">
              <w:rPr>
                <w:rFonts w:cs="Arial"/>
                <w:sz w:val="20"/>
                <w:szCs w:val="20"/>
                <w:lang w:eastAsia="en-AU"/>
              </w:rPr>
              <w:t xml:space="preserve"> which are</w:t>
            </w:r>
            <w:r w:rsidR="00610BEA">
              <w:rPr>
                <w:rFonts w:cs="Arial"/>
                <w:sz w:val="20"/>
                <w:szCs w:val="20"/>
                <w:lang w:eastAsia="en-AU"/>
              </w:rPr>
              <w:t xml:space="preserve"> </w:t>
            </w:r>
            <w:r w:rsidRPr="00D341C5">
              <w:rPr>
                <w:rFonts w:cs="Arial"/>
                <w:sz w:val="20"/>
                <w:szCs w:val="20"/>
                <w:lang w:eastAsia="en-AU"/>
              </w:rPr>
              <w:t xml:space="preserve">directly </w:t>
            </w:r>
            <w:r w:rsidR="00196363">
              <w:rPr>
                <w:rFonts w:cs="Arial"/>
                <w:sz w:val="20"/>
                <w:szCs w:val="20"/>
                <w:lang w:eastAsia="en-AU"/>
              </w:rPr>
              <w:t xml:space="preserve">accessible </w:t>
            </w:r>
            <w:r w:rsidR="008028EB" w:rsidRPr="00D341C5">
              <w:rPr>
                <w:rFonts w:cs="Arial"/>
                <w:sz w:val="20"/>
                <w:szCs w:val="20"/>
                <w:lang w:eastAsia="en-AU"/>
              </w:rPr>
              <w:t xml:space="preserve">from the </w:t>
            </w:r>
            <w:r w:rsidRPr="00D341C5">
              <w:rPr>
                <w:rFonts w:cs="Arial"/>
                <w:sz w:val="20"/>
                <w:szCs w:val="20"/>
                <w:lang w:eastAsia="en-AU"/>
              </w:rPr>
              <w:t>laneway (</w:t>
            </w:r>
            <w:r w:rsidR="00F81D56">
              <w:rPr>
                <w:rFonts w:cs="Arial"/>
                <w:sz w:val="20"/>
                <w:szCs w:val="20"/>
                <w:lang w:eastAsia="en-AU"/>
              </w:rPr>
              <w:t>communal building access was</w:t>
            </w:r>
            <w:r w:rsidR="00196363">
              <w:rPr>
                <w:rFonts w:cs="Arial"/>
                <w:sz w:val="20"/>
                <w:szCs w:val="20"/>
                <w:lang w:eastAsia="en-AU"/>
              </w:rPr>
              <w:t xml:space="preserve"> </w:t>
            </w:r>
            <w:r w:rsidRPr="00D341C5">
              <w:rPr>
                <w:rFonts w:cs="Arial"/>
                <w:sz w:val="20"/>
                <w:szCs w:val="20"/>
                <w:lang w:eastAsia="en-AU"/>
              </w:rPr>
              <w:t xml:space="preserve">previously only </w:t>
            </w:r>
            <w:r w:rsidR="00196363">
              <w:rPr>
                <w:rFonts w:cs="Arial"/>
                <w:sz w:val="20"/>
                <w:szCs w:val="20"/>
                <w:lang w:eastAsia="en-AU"/>
              </w:rPr>
              <w:t>provided</w:t>
            </w:r>
            <w:r w:rsidRPr="00D341C5">
              <w:rPr>
                <w:rFonts w:cs="Arial"/>
                <w:sz w:val="20"/>
                <w:szCs w:val="20"/>
                <w:lang w:eastAsia="en-AU"/>
              </w:rPr>
              <w:t xml:space="preserve"> from the </w:t>
            </w:r>
            <w:r w:rsidR="00F81D56">
              <w:rPr>
                <w:rFonts w:cs="Arial"/>
                <w:sz w:val="20"/>
                <w:szCs w:val="20"/>
                <w:lang w:eastAsia="en-AU"/>
              </w:rPr>
              <w:t>shared</w:t>
            </w:r>
            <w:r w:rsidRPr="00D341C5">
              <w:rPr>
                <w:rFonts w:cs="Arial"/>
                <w:sz w:val="20"/>
                <w:szCs w:val="20"/>
                <w:lang w:eastAsia="en-AU"/>
              </w:rPr>
              <w:t xml:space="preserve"> COS</w:t>
            </w:r>
            <w:r w:rsidR="00610BEA">
              <w:rPr>
                <w:rFonts w:cs="Arial"/>
                <w:sz w:val="20"/>
                <w:szCs w:val="20"/>
                <w:lang w:eastAsia="en-AU"/>
              </w:rPr>
              <w:t xml:space="preserve"> courtyards</w:t>
            </w:r>
            <w:r w:rsidRPr="00D341C5">
              <w:rPr>
                <w:rFonts w:cs="Arial"/>
                <w:sz w:val="20"/>
                <w:szCs w:val="20"/>
                <w:lang w:eastAsia="en-AU"/>
              </w:rPr>
              <w:t>).</w:t>
            </w:r>
          </w:p>
          <w:p w14:paraId="226A543F" w14:textId="77777777" w:rsidR="00D341C5" w:rsidRPr="00D341C5" w:rsidRDefault="00D341C5" w:rsidP="00FA3428">
            <w:pPr>
              <w:jc w:val="both"/>
              <w:rPr>
                <w:rFonts w:cs="Arial"/>
                <w:sz w:val="20"/>
                <w:szCs w:val="20"/>
                <w:lang w:eastAsia="en-AU"/>
              </w:rPr>
            </w:pPr>
          </w:p>
          <w:p w14:paraId="4A12395A" w14:textId="3D9321AC" w:rsidR="008C15C6" w:rsidRPr="000B3EAD" w:rsidRDefault="00226174" w:rsidP="008C15C6">
            <w:pPr>
              <w:jc w:val="both"/>
              <w:rPr>
                <w:rFonts w:cs="Arial"/>
                <w:sz w:val="20"/>
                <w:szCs w:val="20"/>
                <w:lang w:eastAsia="en-AU"/>
              </w:rPr>
            </w:pPr>
            <w:r>
              <w:rPr>
                <w:rFonts w:cs="Arial"/>
                <w:sz w:val="20"/>
                <w:szCs w:val="20"/>
                <w:lang w:eastAsia="en-AU"/>
              </w:rPr>
              <w:t>The</w:t>
            </w:r>
            <w:r w:rsidR="00D341C5" w:rsidRPr="00D341C5">
              <w:rPr>
                <w:rFonts w:cs="Arial"/>
                <w:sz w:val="20"/>
                <w:szCs w:val="20"/>
                <w:lang w:eastAsia="en-AU"/>
              </w:rPr>
              <w:t xml:space="preserve"> ground floor </w:t>
            </w:r>
            <w:r w:rsidR="00B728AA">
              <w:rPr>
                <w:rFonts w:cs="Arial"/>
                <w:sz w:val="20"/>
                <w:szCs w:val="20"/>
                <w:lang w:eastAsia="en-AU"/>
              </w:rPr>
              <w:t>lobb</w:t>
            </w:r>
            <w:r>
              <w:rPr>
                <w:rFonts w:cs="Arial"/>
                <w:sz w:val="20"/>
                <w:szCs w:val="20"/>
                <w:lang w:eastAsia="en-AU"/>
              </w:rPr>
              <w:t xml:space="preserve">ies </w:t>
            </w:r>
            <w:r w:rsidR="00B728AA">
              <w:rPr>
                <w:rFonts w:cs="Arial"/>
                <w:sz w:val="20"/>
                <w:szCs w:val="20"/>
                <w:lang w:eastAsia="en-AU"/>
              </w:rPr>
              <w:t xml:space="preserve">have been made more </w:t>
            </w:r>
            <w:r w:rsidR="008028EB" w:rsidRPr="00D341C5">
              <w:rPr>
                <w:rFonts w:cs="Arial"/>
                <w:sz w:val="20"/>
                <w:szCs w:val="20"/>
                <w:lang w:eastAsia="en-AU"/>
              </w:rPr>
              <w:t>identifiable</w:t>
            </w:r>
            <w:r w:rsidR="00D341C5" w:rsidRPr="00D341C5">
              <w:rPr>
                <w:rFonts w:cs="Arial"/>
                <w:sz w:val="20"/>
                <w:szCs w:val="20"/>
                <w:lang w:eastAsia="en-AU"/>
              </w:rPr>
              <w:t xml:space="preserve"> </w:t>
            </w:r>
            <w:r w:rsidR="00B728AA">
              <w:rPr>
                <w:rFonts w:cs="Arial"/>
                <w:sz w:val="20"/>
                <w:szCs w:val="20"/>
                <w:lang w:eastAsia="en-AU"/>
              </w:rPr>
              <w:t xml:space="preserve">for each building </w:t>
            </w:r>
            <w:r w:rsidR="00D341C5" w:rsidRPr="00D341C5">
              <w:rPr>
                <w:rFonts w:cs="Arial"/>
                <w:sz w:val="20"/>
                <w:szCs w:val="20"/>
                <w:lang w:eastAsia="en-AU"/>
              </w:rPr>
              <w:t xml:space="preserve">with </w:t>
            </w:r>
            <w:r w:rsidR="00631CB7">
              <w:rPr>
                <w:rFonts w:cs="Arial"/>
                <w:sz w:val="20"/>
                <w:szCs w:val="20"/>
                <w:lang w:eastAsia="en-AU"/>
              </w:rPr>
              <w:t xml:space="preserve">angled </w:t>
            </w:r>
            <w:r w:rsidR="00D341C5" w:rsidRPr="00D341C5">
              <w:rPr>
                <w:rFonts w:cs="Arial"/>
                <w:sz w:val="20"/>
                <w:szCs w:val="20"/>
                <w:lang w:eastAsia="en-AU"/>
              </w:rPr>
              <w:t xml:space="preserve">vertical </w:t>
            </w:r>
            <w:r w:rsidR="00B728AA">
              <w:rPr>
                <w:rFonts w:cs="Arial"/>
                <w:sz w:val="20"/>
                <w:szCs w:val="20"/>
                <w:lang w:eastAsia="en-AU"/>
              </w:rPr>
              <w:t xml:space="preserve">brick </w:t>
            </w:r>
            <w:r w:rsidR="00610BEA">
              <w:rPr>
                <w:rFonts w:cs="Arial"/>
                <w:sz w:val="20"/>
                <w:szCs w:val="20"/>
                <w:lang w:eastAsia="en-AU"/>
              </w:rPr>
              <w:t>façade features</w:t>
            </w:r>
            <w:r w:rsidR="00BF1508">
              <w:rPr>
                <w:rFonts w:cs="Arial"/>
                <w:sz w:val="20"/>
                <w:szCs w:val="20"/>
                <w:lang w:eastAsia="en-AU"/>
              </w:rPr>
              <w:t xml:space="preserve">, large </w:t>
            </w:r>
            <w:r w:rsidR="00BF1508" w:rsidRPr="00B728AA">
              <w:rPr>
                <w:rFonts w:cs="Arial"/>
                <w:sz w:val="20"/>
                <w:szCs w:val="20"/>
                <w:lang w:eastAsia="en-AU"/>
              </w:rPr>
              <w:t>letter numbering and awnings above the door</w:t>
            </w:r>
            <w:r w:rsidR="00B728AA" w:rsidRPr="00B728AA">
              <w:rPr>
                <w:rFonts w:cs="Arial"/>
                <w:sz w:val="20"/>
                <w:szCs w:val="20"/>
                <w:lang w:eastAsia="en-AU"/>
              </w:rPr>
              <w:t>s</w:t>
            </w:r>
            <w:r w:rsidR="008028EB" w:rsidRPr="00B728AA">
              <w:rPr>
                <w:rFonts w:cs="Arial"/>
                <w:sz w:val="20"/>
                <w:szCs w:val="20"/>
                <w:lang w:eastAsia="en-AU"/>
              </w:rPr>
              <w:t>.</w:t>
            </w:r>
            <w:bookmarkEnd w:id="1"/>
          </w:p>
        </w:tc>
        <w:tc>
          <w:tcPr>
            <w:tcW w:w="1559" w:type="dxa"/>
          </w:tcPr>
          <w:p w14:paraId="382EFFEC" w14:textId="25916E13"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4AA2422C" w14:textId="77777777" w:rsidTr="00F85135">
        <w:trPr>
          <w:trHeight w:val="213"/>
        </w:trPr>
        <w:tc>
          <w:tcPr>
            <w:tcW w:w="3828" w:type="dxa"/>
          </w:tcPr>
          <w:p w14:paraId="31DDA363"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3G-2 Pedestrian Access and Entries</w:t>
            </w:r>
          </w:p>
          <w:p w14:paraId="76A43217" w14:textId="77777777" w:rsidR="00FA3428" w:rsidRPr="000B3EAD" w:rsidRDefault="00FA3428" w:rsidP="00FA3428">
            <w:pPr>
              <w:jc w:val="both"/>
              <w:rPr>
                <w:rFonts w:cs="Arial"/>
                <w:sz w:val="20"/>
                <w:szCs w:val="20"/>
                <w:lang w:eastAsia="en-AU"/>
              </w:rPr>
            </w:pPr>
            <w:r w:rsidRPr="000B3EAD">
              <w:rPr>
                <w:rFonts w:cs="Arial"/>
                <w:sz w:val="20"/>
                <w:szCs w:val="20"/>
                <w:lang w:eastAsia="en-AU"/>
              </w:rPr>
              <w:t xml:space="preserve">Access, </w:t>
            </w:r>
            <w:proofErr w:type="gramStart"/>
            <w:r w:rsidRPr="000B3EAD">
              <w:rPr>
                <w:rFonts w:cs="Arial"/>
                <w:sz w:val="20"/>
                <w:szCs w:val="20"/>
                <w:lang w:eastAsia="en-AU"/>
              </w:rPr>
              <w:t>entries</w:t>
            </w:r>
            <w:proofErr w:type="gramEnd"/>
            <w:r w:rsidRPr="000B3EAD">
              <w:rPr>
                <w:rFonts w:cs="Arial"/>
                <w:sz w:val="20"/>
                <w:szCs w:val="20"/>
                <w:lang w:eastAsia="en-AU"/>
              </w:rPr>
              <w:t xml:space="preserve"> and pathways are accessible and easy to identify.</w:t>
            </w:r>
          </w:p>
        </w:tc>
        <w:tc>
          <w:tcPr>
            <w:tcW w:w="4961" w:type="dxa"/>
          </w:tcPr>
          <w:p w14:paraId="1422901F" w14:textId="651E9767" w:rsidR="00FA3428" w:rsidRPr="000B3EAD" w:rsidRDefault="00BF1508" w:rsidP="00FA3428">
            <w:pPr>
              <w:jc w:val="both"/>
              <w:rPr>
                <w:rFonts w:cs="Arial"/>
                <w:sz w:val="20"/>
                <w:szCs w:val="20"/>
                <w:lang w:eastAsia="en-AU"/>
              </w:rPr>
            </w:pPr>
            <w:r>
              <w:rPr>
                <w:rFonts w:cs="Arial"/>
                <w:sz w:val="20"/>
                <w:szCs w:val="20"/>
                <w:lang w:eastAsia="en-AU"/>
              </w:rPr>
              <w:t>Deferred Commencement condition</w:t>
            </w:r>
            <w:r w:rsidR="00226174">
              <w:rPr>
                <w:rFonts w:cs="Arial"/>
                <w:sz w:val="20"/>
                <w:szCs w:val="20"/>
                <w:lang w:eastAsia="en-AU"/>
              </w:rPr>
              <w:t>s are</w:t>
            </w:r>
            <w:r>
              <w:rPr>
                <w:rFonts w:cs="Arial"/>
                <w:sz w:val="20"/>
                <w:szCs w:val="20"/>
                <w:lang w:eastAsia="en-AU"/>
              </w:rPr>
              <w:t xml:space="preserve"> recommended for the preparation of a detailed Public Domain Works Plan. </w:t>
            </w:r>
            <w:r w:rsidR="005C7394">
              <w:rPr>
                <w:rFonts w:cs="Arial"/>
                <w:sz w:val="20"/>
                <w:szCs w:val="20"/>
                <w:lang w:eastAsia="en-AU"/>
              </w:rPr>
              <w:t xml:space="preserve">The plan will be required to </w:t>
            </w:r>
            <w:r w:rsidR="005C7394">
              <w:rPr>
                <w:rFonts w:cs="Arial"/>
                <w:sz w:val="20"/>
                <w:szCs w:val="20"/>
                <w:lang w:eastAsia="en-AU"/>
              </w:rPr>
              <w:lastRenderedPageBreak/>
              <w:t>detail all pavement</w:t>
            </w:r>
            <w:r w:rsidR="00DE4A84">
              <w:rPr>
                <w:rFonts w:cs="Arial"/>
                <w:sz w:val="20"/>
                <w:szCs w:val="20"/>
                <w:lang w:eastAsia="en-AU"/>
              </w:rPr>
              <w:t xml:space="preserve"> and </w:t>
            </w:r>
            <w:r w:rsidR="005C7394">
              <w:rPr>
                <w:rFonts w:cs="Arial"/>
                <w:sz w:val="20"/>
                <w:szCs w:val="20"/>
                <w:lang w:eastAsia="en-AU"/>
              </w:rPr>
              <w:t xml:space="preserve">surface finishes, crossfall, grades, </w:t>
            </w:r>
            <w:r w:rsidR="00226174">
              <w:rPr>
                <w:rFonts w:cs="Arial"/>
                <w:sz w:val="20"/>
                <w:szCs w:val="20"/>
                <w:lang w:eastAsia="en-AU"/>
              </w:rPr>
              <w:t xml:space="preserve">existing </w:t>
            </w:r>
            <w:r w:rsidR="00DE4A84">
              <w:rPr>
                <w:rFonts w:cs="Arial"/>
                <w:sz w:val="20"/>
                <w:szCs w:val="20"/>
                <w:lang w:eastAsia="en-AU"/>
              </w:rPr>
              <w:t>speed hump conversion to a pedestrian crossing, relocated pedestrian crossing and new pedestrian crossing</w:t>
            </w:r>
            <w:r w:rsidR="00226174">
              <w:rPr>
                <w:rFonts w:cs="Arial"/>
                <w:sz w:val="20"/>
                <w:szCs w:val="20"/>
                <w:lang w:eastAsia="en-AU"/>
              </w:rPr>
              <w:t>s in Providence Drive and potentially in Huntington Street</w:t>
            </w:r>
            <w:r w:rsidR="00DE4A84">
              <w:rPr>
                <w:rFonts w:cs="Arial"/>
                <w:sz w:val="20"/>
                <w:szCs w:val="20"/>
                <w:lang w:eastAsia="en-AU"/>
              </w:rPr>
              <w:t xml:space="preserve">, upgraded streetlights, </w:t>
            </w:r>
            <w:r w:rsidR="00631CB7">
              <w:rPr>
                <w:rFonts w:cs="Arial"/>
                <w:sz w:val="20"/>
                <w:szCs w:val="20"/>
                <w:lang w:eastAsia="en-AU"/>
              </w:rPr>
              <w:t xml:space="preserve">street trees, </w:t>
            </w:r>
            <w:r w:rsidR="00DE4A84">
              <w:rPr>
                <w:rFonts w:cs="Arial"/>
                <w:sz w:val="20"/>
                <w:szCs w:val="20"/>
                <w:lang w:eastAsia="en-AU"/>
              </w:rPr>
              <w:t xml:space="preserve">infrastructure installations </w:t>
            </w:r>
            <w:r w:rsidR="005C7394">
              <w:rPr>
                <w:rFonts w:cs="Arial"/>
                <w:sz w:val="20"/>
                <w:szCs w:val="20"/>
                <w:lang w:eastAsia="en-AU"/>
              </w:rPr>
              <w:t xml:space="preserve">etc. in accordance with Council’s Engineering </w:t>
            </w:r>
            <w:r w:rsidR="003D358F">
              <w:rPr>
                <w:rFonts w:cs="Arial"/>
                <w:sz w:val="20"/>
                <w:szCs w:val="20"/>
                <w:lang w:eastAsia="en-AU"/>
              </w:rPr>
              <w:t xml:space="preserve">Design </w:t>
            </w:r>
            <w:r w:rsidR="005C7394">
              <w:rPr>
                <w:rFonts w:cs="Arial"/>
                <w:sz w:val="20"/>
                <w:szCs w:val="20"/>
                <w:lang w:eastAsia="en-AU"/>
              </w:rPr>
              <w:t>Specification</w:t>
            </w:r>
            <w:r w:rsidR="00DE4A84">
              <w:rPr>
                <w:rFonts w:cs="Arial"/>
                <w:sz w:val="20"/>
                <w:szCs w:val="20"/>
                <w:lang w:eastAsia="en-AU"/>
              </w:rPr>
              <w:t>s</w:t>
            </w:r>
            <w:r w:rsidR="005C7394">
              <w:rPr>
                <w:rFonts w:cs="Arial"/>
                <w:sz w:val="20"/>
                <w:szCs w:val="20"/>
                <w:lang w:eastAsia="en-AU"/>
              </w:rPr>
              <w:t xml:space="preserve"> and the access standards of the BCA.</w:t>
            </w:r>
          </w:p>
        </w:tc>
        <w:tc>
          <w:tcPr>
            <w:tcW w:w="1559" w:type="dxa"/>
          </w:tcPr>
          <w:p w14:paraId="0CFFC12B" w14:textId="136F8ACF" w:rsidR="00FA3428" w:rsidRPr="000B3EAD" w:rsidRDefault="00FA3428" w:rsidP="00FA3428">
            <w:pPr>
              <w:jc w:val="center"/>
              <w:rPr>
                <w:rFonts w:cs="Arial"/>
                <w:bCs/>
                <w:sz w:val="20"/>
                <w:szCs w:val="20"/>
                <w:lang w:eastAsia="en-AU"/>
              </w:rPr>
            </w:pPr>
            <w:r>
              <w:rPr>
                <w:rFonts w:cs="Arial"/>
                <w:bCs/>
                <w:sz w:val="20"/>
                <w:szCs w:val="20"/>
                <w:lang w:eastAsia="en-AU"/>
              </w:rPr>
              <w:lastRenderedPageBreak/>
              <w:t>Yes</w:t>
            </w:r>
          </w:p>
        </w:tc>
      </w:tr>
      <w:tr w:rsidR="00FA3428" w:rsidRPr="00C57030" w14:paraId="77B7F6BB" w14:textId="77777777" w:rsidTr="00F85135">
        <w:trPr>
          <w:trHeight w:val="213"/>
        </w:trPr>
        <w:tc>
          <w:tcPr>
            <w:tcW w:w="3828" w:type="dxa"/>
          </w:tcPr>
          <w:p w14:paraId="4DD16AA0"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3G-3 Pedestrian Access and Entries</w:t>
            </w:r>
          </w:p>
          <w:p w14:paraId="38E35E4B" w14:textId="77777777" w:rsidR="00FA3428" w:rsidRPr="000B3EAD" w:rsidRDefault="00FA3428" w:rsidP="00FA3428">
            <w:pPr>
              <w:jc w:val="both"/>
              <w:rPr>
                <w:rFonts w:cs="Arial"/>
                <w:sz w:val="20"/>
                <w:szCs w:val="20"/>
                <w:lang w:eastAsia="en-AU"/>
              </w:rPr>
            </w:pPr>
            <w:r w:rsidRPr="000B3EAD">
              <w:rPr>
                <w:rFonts w:cs="Arial"/>
                <w:sz w:val="20"/>
                <w:szCs w:val="20"/>
                <w:lang w:eastAsia="en-AU"/>
              </w:rPr>
              <w:t>Large sites provide pedestrian links for access to streets and connection to destinations.</w:t>
            </w:r>
          </w:p>
        </w:tc>
        <w:tc>
          <w:tcPr>
            <w:tcW w:w="4961" w:type="dxa"/>
          </w:tcPr>
          <w:p w14:paraId="05A52B8E" w14:textId="16ADA247" w:rsidR="00DE4A84" w:rsidRPr="000B3EAD" w:rsidRDefault="00DE4A84" w:rsidP="00F81D56">
            <w:pPr>
              <w:jc w:val="both"/>
              <w:rPr>
                <w:rFonts w:cs="Arial"/>
                <w:sz w:val="20"/>
                <w:szCs w:val="20"/>
                <w:lang w:eastAsia="en-AU"/>
              </w:rPr>
            </w:pPr>
            <w:r>
              <w:rPr>
                <w:rFonts w:cs="Arial"/>
                <w:sz w:val="20"/>
                <w:szCs w:val="20"/>
                <w:lang w:eastAsia="en-AU"/>
              </w:rPr>
              <w:t>Multiple n</w:t>
            </w:r>
            <w:r w:rsidR="00FA3428">
              <w:rPr>
                <w:rFonts w:cs="Arial"/>
                <w:sz w:val="20"/>
                <w:szCs w:val="20"/>
                <w:lang w:eastAsia="en-AU"/>
              </w:rPr>
              <w:t xml:space="preserve">orth–south and east-west pedestrian </w:t>
            </w:r>
            <w:r>
              <w:rPr>
                <w:rFonts w:cs="Arial"/>
                <w:sz w:val="20"/>
                <w:szCs w:val="20"/>
                <w:lang w:eastAsia="en-AU"/>
              </w:rPr>
              <w:t>connections</w:t>
            </w:r>
            <w:r w:rsidR="0009230A">
              <w:rPr>
                <w:rFonts w:cs="Arial"/>
                <w:sz w:val="20"/>
                <w:szCs w:val="20"/>
                <w:lang w:eastAsia="en-AU"/>
              </w:rPr>
              <w:t xml:space="preserve"> are</w:t>
            </w:r>
            <w:r w:rsidR="00FA3428">
              <w:rPr>
                <w:rFonts w:cs="Arial"/>
                <w:sz w:val="20"/>
                <w:szCs w:val="20"/>
                <w:lang w:eastAsia="en-AU"/>
              </w:rPr>
              <w:t xml:space="preserve"> provided </w:t>
            </w:r>
            <w:r w:rsidR="00F81D56">
              <w:rPr>
                <w:rFonts w:cs="Arial"/>
                <w:sz w:val="20"/>
                <w:szCs w:val="20"/>
                <w:lang w:eastAsia="en-AU"/>
              </w:rPr>
              <w:t>between the buildings</w:t>
            </w:r>
            <w:r w:rsidR="00FA3428">
              <w:rPr>
                <w:rFonts w:cs="Arial"/>
                <w:sz w:val="20"/>
                <w:szCs w:val="20"/>
                <w:lang w:eastAsia="en-AU"/>
              </w:rPr>
              <w:t xml:space="preserve"> and via the northern access lane</w:t>
            </w:r>
            <w:r w:rsidR="00F81D56">
              <w:rPr>
                <w:rFonts w:cs="Arial"/>
                <w:sz w:val="20"/>
                <w:szCs w:val="20"/>
                <w:lang w:eastAsia="en-AU"/>
              </w:rPr>
              <w:t>.</w:t>
            </w:r>
          </w:p>
        </w:tc>
        <w:tc>
          <w:tcPr>
            <w:tcW w:w="1559" w:type="dxa"/>
          </w:tcPr>
          <w:p w14:paraId="2C84A4EE" w14:textId="1D6EB09B"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157E614F" w14:textId="77777777" w:rsidTr="00F85135">
        <w:trPr>
          <w:trHeight w:val="213"/>
        </w:trPr>
        <w:tc>
          <w:tcPr>
            <w:tcW w:w="3828" w:type="dxa"/>
          </w:tcPr>
          <w:p w14:paraId="67814D95"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3H-1 Vehicle Access</w:t>
            </w:r>
          </w:p>
          <w:p w14:paraId="5DB24201" w14:textId="77777777" w:rsidR="00FA3428" w:rsidRPr="000B3EAD" w:rsidRDefault="00FA3428" w:rsidP="00FA3428">
            <w:pPr>
              <w:jc w:val="both"/>
              <w:rPr>
                <w:rFonts w:cs="Arial"/>
                <w:sz w:val="20"/>
                <w:szCs w:val="20"/>
                <w:lang w:eastAsia="en-AU"/>
              </w:rPr>
            </w:pPr>
            <w:r w:rsidRPr="000B3EAD">
              <w:rPr>
                <w:rFonts w:cs="Arial"/>
                <w:sz w:val="20"/>
                <w:szCs w:val="20"/>
                <w:lang w:eastAsia="en-AU"/>
              </w:rPr>
              <w:t>Vehicle access points are designed and located to achieve safety, minimise conflicts between pedestrians and vehicles and create high quality streetscapes.</w:t>
            </w:r>
          </w:p>
        </w:tc>
        <w:tc>
          <w:tcPr>
            <w:tcW w:w="4961" w:type="dxa"/>
          </w:tcPr>
          <w:p w14:paraId="500F1E46" w14:textId="77777777" w:rsidR="007D6AF4" w:rsidRDefault="006D19B0" w:rsidP="00FA3428">
            <w:pPr>
              <w:jc w:val="both"/>
              <w:rPr>
                <w:rFonts w:cs="Arial"/>
                <w:sz w:val="20"/>
                <w:szCs w:val="20"/>
                <w:lang w:eastAsia="en-AU"/>
              </w:rPr>
            </w:pPr>
            <w:r>
              <w:rPr>
                <w:rFonts w:cs="Arial"/>
                <w:sz w:val="20"/>
                <w:szCs w:val="20"/>
                <w:lang w:eastAsia="en-AU"/>
              </w:rPr>
              <w:t>All v</w:t>
            </w:r>
            <w:r w:rsidR="00FA3428">
              <w:rPr>
                <w:rFonts w:cs="Arial"/>
                <w:sz w:val="20"/>
                <w:szCs w:val="20"/>
                <w:lang w:eastAsia="en-AU"/>
              </w:rPr>
              <w:t xml:space="preserve">ehicle access is </w:t>
            </w:r>
            <w:r w:rsidR="00226174">
              <w:rPr>
                <w:rFonts w:cs="Arial"/>
                <w:sz w:val="20"/>
                <w:szCs w:val="20"/>
                <w:lang w:eastAsia="en-AU"/>
              </w:rPr>
              <w:t>provided</w:t>
            </w:r>
            <w:r w:rsidR="00FA3428">
              <w:rPr>
                <w:rFonts w:cs="Arial"/>
                <w:sz w:val="20"/>
                <w:szCs w:val="20"/>
                <w:lang w:eastAsia="en-AU"/>
              </w:rPr>
              <w:t xml:space="preserve"> </w:t>
            </w:r>
            <w:r>
              <w:rPr>
                <w:rFonts w:cs="Arial"/>
                <w:sz w:val="20"/>
                <w:szCs w:val="20"/>
                <w:lang w:eastAsia="en-AU"/>
              </w:rPr>
              <w:t xml:space="preserve">from secondary street frontages </w:t>
            </w:r>
            <w:r w:rsidR="00631CB7">
              <w:rPr>
                <w:rFonts w:cs="Arial"/>
                <w:sz w:val="20"/>
                <w:szCs w:val="20"/>
                <w:lang w:eastAsia="en-AU"/>
              </w:rPr>
              <w:t>via</w:t>
            </w:r>
            <w:r w:rsidR="00FA3428">
              <w:rPr>
                <w:rFonts w:cs="Arial"/>
                <w:sz w:val="20"/>
                <w:szCs w:val="20"/>
                <w:lang w:eastAsia="en-AU"/>
              </w:rPr>
              <w:t xml:space="preserve"> </w:t>
            </w:r>
            <w:r w:rsidR="0009230A">
              <w:rPr>
                <w:rFonts w:cs="Arial"/>
                <w:sz w:val="20"/>
                <w:szCs w:val="20"/>
                <w:lang w:eastAsia="en-AU"/>
              </w:rPr>
              <w:t xml:space="preserve">basement </w:t>
            </w:r>
            <w:r w:rsidR="007D6AF4">
              <w:rPr>
                <w:rFonts w:cs="Arial"/>
                <w:sz w:val="20"/>
                <w:szCs w:val="20"/>
                <w:lang w:eastAsia="en-AU"/>
              </w:rPr>
              <w:t xml:space="preserve">entries in </w:t>
            </w:r>
            <w:r w:rsidR="00FA3428">
              <w:rPr>
                <w:rFonts w:cs="Arial"/>
                <w:sz w:val="20"/>
                <w:szCs w:val="20"/>
                <w:lang w:eastAsia="en-AU"/>
              </w:rPr>
              <w:t xml:space="preserve">Huntington Street </w:t>
            </w:r>
            <w:r w:rsidR="005C7394">
              <w:rPr>
                <w:rFonts w:cs="Arial"/>
                <w:sz w:val="20"/>
                <w:szCs w:val="20"/>
                <w:lang w:eastAsia="en-AU"/>
              </w:rPr>
              <w:t xml:space="preserve">for residential </w:t>
            </w:r>
            <w:r w:rsidR="00DE4A84">
              <w:rPr>
                <w:rFonts w:cs="Arial"/>
                <w:sz w:val="20"/>
                <w:szCs w:val="20"/>
                <w:lang w:eastAsia="en-AU"/>
              </w:rPr>
              <w:t>traffic</w:t>
            </w:r>
            <w:r w:rsidR="00F81D56">
              <w:rPr>
                <w:rFonts w:cs="Arial"/>
                <w:sz w:val="20"/>
                <w:szCs w:val="20"/>
                <w:lang w:eastAsia="en-AU"/>
              </w:rPr>
              <w:t>,</w:t>
            </w:r>
            <w:r w:rsidR="00DE4A84">
              <w:rPr>
                <w:rFonts w:cs="Arial"/>
                <w:sz w:val="20"/>
                <w:szCs w:val="20"/>
                <w:lang w:eastAsia="en-AU"/>
              </w:rPr>
              <w:t xml:space="preserve"> </w:t>
            </w:r>
            <w:r w:rsidR="0009230A">
              <w:rPr>
                <w:rFonts w:cs="Arial"/>
                <w:sz w:val="20"/>
                <w:szCs w:val="20"/>
                <w:lang w:eastAsia="en-AU"/>
              </w:rPr>
              <w:t>and Providence Drive</w:t>
            </w:r>
            <w:r w:rsidR="005C7394">
              <w:rPr>
                <w:rFonts w:cs="Arial"/>
                <w:sz w:val="20"/>
                <w:szCs w:val="20"/>
                <w:lang w:eastAsia="en-AU"/>
              </w:rPr>
              <w:t xml:space="preserve"> for retail/commercial</w:t>
            </w:r>
            <w:r w:rsidR="00F81D56">
              <w:rPr>
                <w:rFonts w:cs="Arial"/>
                <w:sz w:val="20"/>
                <w:szCs w:val="20"/>
                <w:lang w:eastAsia="en-AU"/>
              </w:rPr>
              <w:t xml:space="preserve"> and </w:t>
            </w:r>
            <w:proofErr w:type="gramStart"/>
            <w:r w:rsidR="00F81D56">
              <w:rPr>
                <w:rFonts w:cs="Arial"/>
                <w:sz w:val="20"/>
                <w:szCs w:val="20"/>
                <w:lang w:eastAsia="en-AU"/>
              </w:rPr>
              <w:t>child care</w:t>
            </w:r>
            <w:proofErr w:type="gramEnd"/>
            <w:r w:rsidR="00F81D56">
              <w:rPr>
                <w:rFonts w:cs="Arial"/>
                <w:sz w:val="20"/>
                <w:szCs w:val="20"/>
                <w:lang w:eastAsia="en-AU"/>
              </w:rPr>
              <w:t xml:space="preserve"> </w:t>
            </w:r>
            <w:proofErr w:type="spellStart"/>
            <w:r w:rsidR="00F81D56">
              <w:rPr>
                <w:rFonts w:cs="Arial"/>
                <w:sz w:val="20"/>
                <w:szCs w:val="20"/>
                <w:lang w:eastAsia="en-AU"/>
              </w:rPr>
              <w:t>centre</w:t>
            </w:r>
            <w:proofErr w:type="spellEnd"/>
            <w:r w:rsidR="00DE4A84">
              <w:rPr>
                <w:rFonts w:cs="Arial"/>
                <w:sz w:val="20"/>
                <w:szCs w:val="20"/>
                <w:lang w:eastAsia="en-AU"/>
              </w:rPr>
              <w:t xml:space="preserve"> traffic</w:t>
            </w:r>
            <w:r w:rsidR="00FA3428">
              <w:rPr>
                <w:rFonts w:cs="Arial"/>
                <w:sz w:val="20"/>
                <w:szCs w:val="20"/>
                <w:lang w:eastAsia="en-AU"/>
              </w:rPr>
              <w:t>.</w:t>
            </w:r>
            <w:r w:rsidR="007D6AF4">
              <w:rPr>
                <w:rFonts w:cs="Arial"/>
                <w:sz w:val="20"/>
                <w:szCs w:val="20"/>
                <w:lang w:eastAsia="en-AU"/>
              </w:rPr>
              <w:t xml:space="preserve"> </w:t>
            </w:r>
          </w:p>
          <w:p w14:paraId="530714A4" w14:textId="77777777" w:rsidR="007D6AF4" w:rsidRDefault="007D6AF4" w:rsidP="00FA3428">
            <w:pPr>
              <w:jc w:val="both"/>
              <w:rPr>
                <w:rFonts w:cs="Arial"/>
                <w:sz w:val="20"/>
                <w:szCs w:val="20"/>
                <w:lang w:eastAsia="en-AU"/>
              </w:rPr>
            </w:pPr>
          </w:p>
          <w:p w14:paraId="3ACC6570" w14:textId="6F094E20" w:rsidR="005C7394" w:rsidRDefault="007D6AF4" w:rsidP="00FA3428">
            <w:pPr>
              <w:jc w:val="both"/>
              <w:rPr>
                <w:rFonts w:cs="Arial"/>
                <w:sz w:val="20"/>
                <w:szCs w:val="20"/>
                <w:lang w:eastAsia="en-AU"/>
              </w:rPr>
            </w:pPr>
            <w:r>
              <w:rPr>
                <w:rFonts w:cs="Arial"/>
                <w:sz w:val="20"/>
                <w:szCs w:val="20"/>
                <w:lang w:eastAsia="en-AU"/>
              </w:rPr>
              <w:t>The access laneway along the northern boundary will operate in a one-way arrangement from east to west.</w:t>
            </w:r>
          </w:p>
          <w:p w14:paraId="2360EDD4" w14:textId="428671E6" w:rsidR="0009230A" w:rsidRDefault="00FA3428" w:rsidP="00FA3428">
            <w:pPr>
              <w:jc w:val="both"/>
              <w:rPr>
                <w:rFonts w:cs="Arial"/>
                <w:sz w:val="20"/>
                <w:szCs w:val="20"/>
                <w:lang w:eastAsia="en-AU"/>
              </w:rPr>
            </w:pPr>
            <w:r>
              <w:rPr>
                <w:rFonts w:cs="Arial"/>
                <w:sz w:val="20"/>
                <w:szCs w:val="20"/>
                <w:lang w:eastAsia="en-AU"/>
              </w:rPr>
              <w:t xml:space="preserve"> </w:t>
            </w:r>
          </w:p>
          <w:p w14:paraId="01DFAD46" w14:textId="51E7D0BF" w:rsidR="00F81D56" w:rsidRDefault="006D19B0" w:rsidP="00FA3428">
            <w:pPr>
              <w:jc w:val="both"/>
              <w:rPr>
                <w:rFonts w:cs="Arial"/>
                <w:sz w:val="20"/>
                <w:szCs w:val="20"/>
                <w:lang w:eastAsia="en-AU"/>
              </w:rPr>
            </w:pPr>
            <w:bookmarkStart w:id="2" w:name="_Hlk167081081"/>
            <w:r>
              <w:rPr>
                <w:rFonts w:cs="Arial"/>
                <w:sz w:val="20"/>
                <w:szCs w:val="20"/>
                <w:lang w:eastAsia="en-AU"/>
              </w:rPr>
              <w:t xml:space="preserve">Concerns were raised by Council staff and the DRP regarding the configuration of the </w:t>
            </w:r>
            <w:r w:rsidR="00FA3428" w:rsidRPr="003E1D92">
              <w:rPr>
                <w:rFonts w:cs="Arial"/>
                <w:sz w:val="20"/>
                <w:szCs w:val="20"/>
                <w:lang w:eastAsia="en-AU"/>
              </w:rPr>
              <w:t xml:space="preserve">access </w:t>
            </w:r>
            <w:r w:rsidR="00DE4A84" w:rsidRPr="003E1D92">
              <w:rPr>
                <w:rFonts w:cs="Arial"/>
                <w:sz w:val="20"/>
                <w:szCs w:val="20"/>
                <w:lang w:eastAsia="en-AU"/>
              </w:rPr>
              <w:t>laneway</w:t>
            </w:r>
            <w:r w:rsidR="007D6AF4">
              <w:rPr>
                <w:rFonts w:cs="Arial"/>
                <w:sz w:val="20"/>
                <w:szCs w:val="20"/>
                <w:lang w:eastAsia="en-AU"/>
              </w:rPr>
              <w:t>,</w:t>
            </w:r>
            <w:r w:rsidR="00FA3428" w:rsidRPr="003E1D92">
              <w:rPr>
                <w:rFonts w:cs="Arial"/>
                <w:sz w:val="20"/>
                <w:szCs w:val="20"/>
                <w:lang w:eastAsia="en-AU"/>
              </w:rPr>
              <w:t xml:space="preserve"> and </w:t>
            </w:r>
            <w:r w:rsidR="00DE4A84" w:rsidRPr="003E1D92">
              <w:rPr>
                <w:rFonts w:cs="Arial"/>
                <w:sz w:val="20"/>
                <w:szCs w:val="20"/>
                <w:lang w:eastAsia="en-AU"/>
              </w:rPr>
              <w:t>loading dock</w:t>
            </w:r>
            <w:r w:rsidR="00F81D56">
              <w:rPr>
                <w:rFonts w:cs="Arial"/>
                <w:sz w:val="20"/>
                <w:szCs w:val="20"/>
                <w:lang w:eastAsia="en-AU"/>
              </w:rPr>
              <w:t xml:space="preserve"> </w:t>
            </w:r>
            <w:r>
              <w:rPr>
                <w:rFonts w:cs="Arial"/>
                <w:sz w:val="20"/>
                <w:szCs w:val="20"/>
                <w:lang w:eastAsia="en-AU"/>
              </w:rPr>
              <w:t xml:space="preserve">being detached </w:t>
            </w:r>
            <w:r w:rsidR="00F81D56">
              <w:rPr>
                <w:rFonts w:cs="Arial"/>
                <w:sz w:val="20"/>
                <w:szCs w:val="20"/>
                <w:lang w:eastAsia="en-AU"/>
              </w:rPr>
              <w:t>from the built form</w:t>
            </w:r>
            <w:r w:rsidR="00AA1D75">
              <w:rPr>
                <w:rFonts w:cs="Arial"/>
                <w:sz w:val="20"/>
                <w:szCs w:val="20"/>
                <w:lang w:eastAsia="en-AU"/>
              </w:rPr>
              <w:t>, instead of integrated</w:t>
            </w:r>
            <w:r w:rsidR="00F81D56">
              <w:rPr>
                <w:rFonts w:cs="Arial"/>
                <w:sz w:val="20"/>
                <w:szCs w:val="20"/>
                <w:lang w:eastAsia="en-AU"/>
              </w:rPr>
              <w:t xml:space="preserve">. </w:t>
            </w:r>
          </w:p>
          <w:p w14:paraId="138F5562" w14:textId="77777777" w:rsidR="00F81D56" w:rsidRDefault="00F81D56" w:rsidP="00FA3428">
            <w:pPr>
              <w:jc w:val="both"/>
              <w:rPr>
                <w:rFonts w:cs="Arial"/>
                <w:sz w:val="20"/>
                <w:szCs w:val="20"/>
                <w:lang w:eastAsia="en-AU"/>
              </w:rPr>
            </w:pPr>
          </w:p>
          <w:p w14:paraId="51495121" w14:textId="0CB3F08C" w:rsidR="00AA1D75" w:rsidRDefault="00F81D56" w:rsidP="00FA3428">
            <w:pPr>
              <w:jc w:val="both"/>
              <w:rPr>
                <w:rFonts w:cs="Arial"/>
                <w:sz w:val="20"/>
                <w:szCs w:val="20"/>
                <w:lang w:eastAsia="en-AU"/>
              </w:rPr>
            </w:pPr>
            <w:r>
              <w:rPr>
                <w:rFonts w:cs="Arial"/>
                <w:sz w:val="20"/>
                <w:szCs w:val="20"/>
                <w:lang w:eastAsia="en-AU"/>
              </w:rPr>
              <w:t xml:space="preserve">The loading dock access has been re-positioned to enable the access laneway for cars to be more streamlined along the northern boundary. This </w:t>
            </w:r>
            <w:r w:rsidR="00631CB7">
              <w:rPr>
                <w:rFonts w:cs="Arial"/>
                <w:sz w:val="20"/>
                <w:szCs w:val="20"/>
                <w:lang w:eastAsia="en-AU"/>
              </w:rPr>
              <w:t xml:space="preserve">will improve the interface with future development on Lot 1 but </w:t>
            </w:r>
            <w:r>
              <w:rPr>
                <w:rFonts w:cs="Arial"/>
                <w:sz w:val="20"/>
                <w:szCs w:val="20"/>
                <w:lang w:eastAsia="en-AU"/>
              </w:rPr>
              <w:t xml:space="preserve">has necessitated some further acoustic and landscaping treatments to </w:t>
            </w:r>
            <w:r w:rsidR="00631CB7">
              <w:rPr>
                <w:rFonts w:cs="Arial"/>
                <w:sz w:val="20"/>
                <w:szCs w:val="20"/>
                <w:lang w:eastAsia="en-AU"/>
              </w:rPr>
              <w:t>ensure amenity for residents in Buildings D and E is not compromised.</w:t>
            </w:r>
            <w:r w:rsidR="007D6AF4">
              <w:rPr>
                <w:rFonts w:cs="Arial"/>
                <w:sz w:val="20"/>
                <w:szCs w:val="20"/>
                <w:lang w:eastAsia="en-AU"/>
              </w:rPr>
              <w:t xml:space="preserve"> The loading dock entry ramp will contain acoustically treated archways and climbing vines to soften the structure.</w:t>
            </w:r>
            <w:r w:rsidR="00AA1D75">
              <w:rPr>
                <w:rFonts w:cs="Arial"/>
                <w:sz w:val="20"/>
                <w:szCs w:val="20"/>
                <w:lang w:eastAsia="en-AU"/>
              </w:rPr>
              <w:t xml:space="preserve"> </w:t>
            </w:r>
            <w:r w:rsidR="007D6AF4">
              <w:rPr>
                <w:rFonts w:cs="Arial"/>
                <w:sz w:val="20"/>
                <w:szCs w:val="20"/>
                <w:lang w:eastAsia="en-AU"/>
              </w:rPr>
              <w:t xml:space="preserve">A pedestrian path will still be provided immediately alongside the built form for Buildings A to E. </w:t>
            </w:r>
            <w:r w:rsidR="00AA1D75">
              <w:rPr>
                <w:rFonts w:cs="Arial"/>
                <w:sz w:val="20"/>
                <w:szCs w:val="20"/>
                <w:lang w:eastAsia="en-AU"/>
              </w:rPr>
              <w:t xml:space="preserve">Delivery, waste and service vehicles will be able to </w:t>
            </w:r>
            <w:proofErr w:type="spellStart"/>
            <w:r w:rsidR="00AA1D75">
              <w:rPr>
                <w:rFonts w:cs="Arial"/>
                <w:sz w:val="20"/>
                <w:szCs w:val="20"/>
                <w:lang w:eastAsia="en-AU"/>
              </w:rPr>
              <w:t>utilise</w:t>
            </w:r>
            <w:proofErr w:type="spellEnd"/>
            <w:r w:rsidR="00AA1D75">
              <w:rPr>
                <w:rFonts w:cs="Arial"/>
                <w:sz w:val="20"/>
                <w:szCs w:val="20"/>
                <w:lang w:eastAsia="en-AU"/>
              </w:rPr>
              <w:t xml:space="preserve"> a turntable to enable all vehicles to exit the site in a forward motion.</w:t>
            </w:r>
          </w:p>
          <w:p w14:paraId="569BC6AE" w14:textId="77777777" w:rsidR="00AA1D75" w:rsidRDefault="00AA1D75" w:rsidP="00FA3428">
            <w:pPr>
              <w:jc w:val="both"/>
              <w:rPr>
                <w:rFonts w:cs="Arial"/>
                <w:sz w:val="20"/>
                <w:szCs w:val="20"/>
                <w:lang w:eastAsia="en-AU"/>
              </w:rPr>
            </w:pPr>
          </w:p>
          <w:bookmarkEnd w:id="2"/>
          <w:p w14:paraId="55C97F2E" w14:textId="4C66FC9F" w:rsidR="007D6AF4" w:rsidRDefault="007D6AF4" w:rsidP="00FA3428">
            <w:pPr>
              <w:jc w:val="both"/>
              <w:rPr>
                <w:rFonts w:cs="Arial"/>
                <w:sz w:val="20"/>
                <w:szCs w:val="20"/>
                <w:lang w:eastAsia="en-AU"/>
              </w:rPr>
            </w:pPr>
            <w:r>
              <w:rPr>
                <w:rFonts w:cs="Arial"/>
                <w:sz w:val="20"/>
                <w:szCs w:val="20"/>
                <w:lang w:eastAsia="en-AU"/>
              </w:rPr>
              <w:t>A c</w:t>
            </w:r>
            <w:r w:rsidR="005C7394" w:rsidRPr="003E1D92">
              <w:rPr>
                <w:rFonts w:cs="Arial"/>
                <w:sz w:val="20"/>
                <w:szCs w:val="20"/>
                <w:lang w:eastAsia="en-AU"/>
              </w:rPr>
              <w:t>ondition</w:t>
            </w:r>
            <w:r>
              <w:rPr>
                <w:rFonts w:cs="Arial"/>
                <w:sz w:val="20"/>
                <w:szCs w:val="20"/>
                <w:lang w:eastAsia="en-AU"/>
              </w:rPr>
              <w:t xml:space="preserve"> is</w:t>
            </w:r>
            <w:r w:rsidR="00DE4A84" w:rsidRPr="003E1D92">
              <w:rPr>
                <w:rFonts w:cs="Arial"/>
                <w:sz w:val="20"/>
                <w:szCs w:val="20"/>
                <w:lang w:eastAsia="en-AU"/>
              </w:rPr>
              <w:t xml:space="preserve"> recommended for a detailed </w:t>
            </w:r>
            <w:r w:rsidR="006D19B0">
              <w:rPr>
                <w:rFonts w:cs="Arial"/>
                <w:sz w:val="20"/>
                <w:szCs w:val="20"/>
                <w:lang w:eastAsia="en-AU"/>
              </w:rPr>
              <w:t xml:space="preserve">traffic </w:t>
            </w:r>
            <w:r w:rsidR="00DE4A84" w:rsidRPr="003E1D92">
              <w:rPr>
                <w:rFonts w:cs="Arial"/>
                <w:sz w:val="20"/>
                <w:szCs w:val="20"/>
                <w:lang w:eastAsia="en-AU"/>
              </w:rPr>
              <w:t xml:space="preserve">compliance report to review all relevant </w:t>
            </w:r>
            <w:r w:rsidR="00034040">
              <w:rPr>
                <w:rFonts w:cs="Arial"/>
                <w:sz w:val="20"/>
                <w:szCs w:val="20"/>
                <w:lang w:eastAsia="en-AU"/>
              </w:rPr>
              <w:t xml:space="preserve">vehicular access </w:t>
            </w:r>
            <w:r w:rsidR="006D19B0">
              <w:rPr>
                <w:rFonts w:cs="Arial"/>
                <w:sz w:val="20"/>
                <w:szCs w:val="20"/>
                <w:lang w:eastAsia="en-AU"/>
              </w:rPr>
              <w:t>components</w:t>
            </w:r>
            <w:r w:rsidR="00DE4A84" w:rsidRPr="003E1D92">
              <w:rPr>
                <w:rFonts w:cs="Arial"/>
                <w:sz w:val="20"/>
                <w:szCs w:val="20"/>
                <w:lang w:eastAsia="en-AU"/>
              </w:rPr>
              <w:t xml:space="preserve"> including </w:t>
            </w:r>
            <w:r w:rsidR="006449B5">
              <w:rPr>
                <w:rFonts w:cs="Arial"/>
                <w:sz w:val="20"/>
                <w:szCs w:val="20"/>
                <w:lang w:eastAsia="en-AU"/>
              </w:rPr>
              <w:t xml:space="preserve">ramps, </w:t>
            </w:r>
            <w:r w:rsidR="00DE4A84" w:rsidRPr="003E1D92">
              <w:rPr>
                <w:rFonts w:cs="Arial"/>
                <w:sz w:val="20"/>
                <w:szCs w:val="20"/>
                <w:lang w:eastAsia="en-AU"/>
              </w:rPr>
              <w:t>parking space and aisle widths,</w:t>
            </w:r>
            <w:r w:rsidR="003E1D92" w:rsidRPr="003E1D92">
              <w:rPr>
                <w:rFonts w:cs="Arial"/>
                <w:sz w:val="20"/>
                <w:szCs w:val="20"/>
                <w:lang w:eastAsia="en-AU"/>
              </w:rPr>
              <w:t xml:space="preserve"> vertical clearances, </w:t>
            </w:r>
            <w:proofErr w:type="spellStart"/>
            <w:r w:rsidR="00DE4A84" w:rsidRPr="003E1D92">
              <w:rPr>
                <w:rFonts w:cs="Arial"/>
                <w:sz w:val="20"/>
                <w:szCs w:val="20"/>
                <w:lang w:eastAsia="en-AU"/>
              </w:rPr>
              <w:t>linemarking</w:t>
            </w:r>
            <w:proofErr w:type="spellEnd"/>
            <w:r w:rsidR="00DE4A84" w:rsidRPr="003E1D92">
              <w:rPr>
                <w:rFonts w:cs="Arial"/>
                <w:sz w:val="20"/>
                <w:szCs w:val="20"/>
                <w:lang w:eastAsia="en-AU"/>
              </w:rPr>
              <w:t>, sight distances and</w:t>
            </w:r>
            <w:r>
              <w:rPr>
                <w:rFonts w:cs="Arial"/>
                <w:sz w:val="20"/>
                <w:szCs w:val="20"/>
                <w:lang w:eastAsia="en-AU"/>
              </w:rPr>
              <w:t xml:space="preserve"> any required </w:t>
            </w:r>
            <w:r w:rsidR="00DE4A84" w:rsidRPr="003E1D92">
              <w:rPr>
                <w:rFonts w:cs="Arial"/>
                <w:sz w:val="20"/>
                <w:szCs w:val="20"/>
                <w:lang w:eastAsia="en-AU"/>
              </w:rPr>
              <w:t>traffic</w:t>
            </w:r>
            <w:r w:rsidR="00B03B35" w:rsidRPr="003E1D92">
              <w:rPr>
                <w:rFonts w:cs="Arial"/>
                <w:sz w:val="20"/>
                <w:szCs w:val="20"/>
                <w:lang w:eastAsia="en-AU"/>
              </w:rPr>
              <w:t xml:space="preserve"> calming measures</w:t>
            </w:r>
            <w:r w:rsidR="00034040">
              <w:rPr>
                <w:rFonts w:cs="Arial"/>
                <w:sz w:val="20"/>
                <w:szCs w:val="20"/>
                <w:lang w:eastAsia="en-AU"/>
              </w:rPr>
              <w:t xml:space="preserve">, </w:t>
            </w:r>
            <w:r w:rsidR="006449B5">
              <w:rPr>
                <w:rFonts w:cs="Arial"/>
                <w:sz w:val="20"/>
                <w:szCs w:val="20"/>
                <w:lang w:eastAsia="en-AU"/>
              </w:rPr>
              <w:t>such as</w:t>
            </w:r>
            <w:r w:rsidR="00034040">
              <w:rPr>
                <w:rFonts w:cs="Arial"/>
                <w:sz w:val="20"/>
                <w:szCs w:val="20"/>
                <w:lang w:eastAsia="en-AU"/>
              </w:rPr>
              <w:t xml:space="preserve"> new pedestrian crossings to ensure pedestrians do not need to walk directly in front of the loading ramp.</w:t>
            </w:r>
          </w:p>
          <w:p w14:paraId="48E19E24" w14:textId="77777777" w:rsidR="00034040" w:rsidRDefault="00034040" w:rsidP="00FA3428">
            <w:pPr>
              <w:jc w:val="both"/>
              <w:rPr>
                <w:rFonts w:cs="Arial"/>
                <w:sz w:val="20"/>
                <w:szCs w:val="20"/>
                <w:lang w:eastAsia="en-AU"/>
              </w:rPr>
            </w:pPr>
          </w:p>
          <w:p w14:paraId="1A9B0F09" w14:textId="48ACA2E1" w:rsidR="00034040" w:rsidRPr="000B3EAD" w:rsidRDefault="00034040" w:rsidP="00FA3428">
            <w:pPr>
              <w:jc w:val="both"/>
              <w:rPr>
                <w:rFonts w:cs="Arial"/>
                <w:sz w:val="20"/>
                <w:szCs w:val="20"/>
                <w:lang w:eastAsia="en-AU"/>
              </w:rPr>
            </w:pPr>
            <w:r>
              <w:rPr>
                <w:rFonts w:cs="Arial"/>
                <w:sz w:val="20"/>
                <w:szCs w:val="20"/>
                <w:lang w:eastAsia="en-AU"/>
              </w:rPr>
              <w:t>A condition is recommended for the inclusion of electric vehicle charging stations.</w:t>
            </w:r>
          </w:p>
        </w:tc>
        <w:tc>
          <w:tcPr>
            <w:tcW w:w="1559" w:type="dxa"/>
          </w:tcPr>
          <w:p w14:paraId="499C8A9C" w14:textId="4342F6E1"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29938AED" w14:textId="77777777" w:rsidTr="00F85135">
        <w:trPr>
          <w:trHeight w:val="213"/>
        </w:trPr>
        <w:tc>
          <w:tcPr>
            <w:tcW w:w="3828" w:type="dxa"/>
          </w:tcPr>
          <w:p w14:paraId="2C67D6FD"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3J-1 Bicycle and Car Parking</w:t>
            </w:r>
          </w:p>
          <w:p w14:paraId="30F86F23" w14:textId="77777777" w:rsidR="00FA3428" w:rsidRPr="000B3EAD" w:rsidRDefault="00FA3428" w:rsidP="00FA3428">
            <w:pPr>
              <w:jc w:val="both"/>
              <w:rPr>
                <w:rFonts w:cs="Arial"/>
                <w:sz w:val="20"/>
                <w:szCs w:val="20"/>
                <w:lang w:eastAsia="en-AU"/>
              </w:rPr>
            </w:pPr>
            <w:r w:rsidRPr="000B3EAD">
              <w:rPr>
                <w:rFonts w:cs="Arial"/>
                <w:sz w:val="20"/>
                <w:szCs w:val="20"/>
                <w:lang w:eastAsia="en-AU"/>
              </w:rPr>
              <w:t xml:space="preserve">Car parking is provided based on proximity to public transport in metropolitan Sydney and </w:t>
            </w:r>
            <w:proofErr w:type="spellStart"/>
            <w:r w:rsidRPr="000B3EAD">
              <w:rPr>
                <w:rFonts w:cs="Arial"/>
                <w:sz w:val="20"/>
                <w:szCs w:val="20"/>
                <w:lang w:eastAsia="en-AU"/>
              </w:rPr>
              <w:t>centres</w:t>
            </w:r>
            <w:proofErr w:type="spellEnd"/>
            <w:r w:rsidRPr="000B3EAD">
              <w:rPr>
                <w:rFonts w:cs="Arial"/>
                <w:sz w:val="20"/>
                <w:szCs w:val="20"/>
                <w:lang w:eastAsia="en-AU"/>
              </w:rPr>
              <w:t xml:space="preserve"> in regional areas.</w:t>
            </w:r>
          </w:p>
        </w:tc>
        <w:tc>
          <w:tcPr>
            <w:tcW w:w="4961" w:type="dxa"/>
          </w:tcPr>
          <w:p w14:paraId="6C498BB0" w14:textId="09AAA3BF" w:rsidR="003C6913" w:rsidRDefault="003C6913" w:rsidP="00FA3428">
            <w:pPr>
              <w:jc w:val="both"/>
              <w:rPr>
                <w:rFonts w:cs="Arial"/>
                <w:sz w:val="20"/>
                <w:szCs w:val="20"/>
                <w:lang w:eastAsia="en-AU"/>
              </w:rPr>
            </w:pPr>
            <w:r>
              <w:rPr>
                <w:rFonts w:cs="Arial"/>
                <w:sz w:val="20"/>
                <w:szCs w:val="20"/>
                <w:lang w:eastAsia="en-AU"/>
              </w:rPr>
              <w:t xml:space="preserve">The site is not in proximity to </w:t>
            </w:r>
            <w:r w:rsidR="00034040">
              <w:rPr>
                <w:rFonts w:cs="Arial"/>
                <w:sz w:val="20"/>
                <w:szCs w:val="20"/>
                <w:lang w:eastAsia="en-AU"/>
              </w:rPr>
              <w:t xml:space="preserve">any </w:t>
            </w:r>
            <w:r>
              <w:rPr>
                <w:rFonts w:cs="Arial"/>
                <w:sz w:val="20"/>
                <w:szCs w:val="20"/>
                <w:lang w:eastAsia="en-AU"/>
              </w:rPr>
              <w:t>existing or proposed rail stations, therefore will be heavily dependent on car</w:t>
            </w:r>
            <w:r w:rsidR="006C46F0">
              <w:rPr>
                <w:rFonts w:cs="Arial"/>
                <w:sz w:val="20"/>
                <w:szCs w:val="20"/>
                <w:lang w:eastAsia="en-AU"/>
              </w:rPr>
              <w:t>s and bus services for</w:t>
            </w:r>
            <w:r>
              <w:rPr>
                <w:rFonts w:cs="Arial"/>
                <w:sz w:val="20"/>
                <w:szCs w:val="20"/>
                <w:lang w:eastAsia="en-AU"/>
              </w:rPr>
              <w:t xml:space="preserve"> access</w:t>
            </w:r>
            <w:r w:rsidR="006C46F0">
              <w:rPr>
                <w:rFonts w:cs="Arial"/>
                <w:sz w:val="20"/>
                <w:szCs w:val="20"/>
                <w:lang w:eastAsia="en-AU"/>
              </w:rPr>
              <w:t>.</w:t>
            </w:r>
          </w:p>
          <w:p w14:paraId="5678FFC6" w14:textId="77777777" w:rsidR="003C6913" w:rsidRDefault="003C6913" w:rsidP="00FA3428">
            <w:pPr>
              <w:jc w:val="both"/>
              <w:rPr>
                <w:rFonts w:cs="Arial"/>
                <w:sz w:val="20"/>
                <w:szCs w:val="20"/>
                <w:lang w:eastAsia="en-AU"/>
              </w:rPr>
            </w:pPr>
          </w:p>
          <w:p w14:paraId="45CC6243" w14:textId="1393CFF8" w:rsidR="005C7394" w:rsidRPr="000B3EAD" w:rsidRDefault="005C7394" w:rsidP="00FA3428">
            <w:pPr>
              <w:jc w:val="both"/>
              <w:rPr>
                <w:rFonts w:cs="Arial"/>
                <w:sz w:val="20"/>
                <w:szCs w:val="20"/>
                <w:lang w:eastAsia="en-AU"/>
              </w:rPr>
            </w:pPr>
          </w:p>
        </w:tc>
        <w:tc>
          <w:tcPr>
            <w:tcW w:w="1559" w:type="dxa"/>
          </w:tcPr>
          <w:p w14:paraId="4CE2884B" w14:textId="40FD7129" w:rsidR="00FA3428" w:rsidRPr="000B3EAD" w:rsidRDefault="003C6913" w:rsidP="00FA3428">
            <w:pPr>
              <w:jc w:val="center"/>
              <w:rPr>
                <w:rFonts w:cs="Arial"/>
                <w:bCs/>
                <w:sz w:val="20"/>
                <w:szCs w:val="20"/>
                <w:lang w:eastAsia="en-AU"/>
              </w:rPr>
            </w:pPr>
            <w:r>
              <w:rPr>
                <w:rFonts w:cs="Arial"/>
                <w:bCs/>
                <w:sz w:val="20"/>
                <w:szCs w:val="20"/>
                <w:lang w:eastAsia="en-AU"/>
              </w:rPr>
              <w:t>Yes</w:t>
            </w:r>
          </w:p>
        </w:tc>
      </w:tr>
      <w:tr w:rsidR="00FA3428" w:rsidRPr="00C57030" w14:paraId="1FE9C3E3" w14:textId="77777777" w:rsidTr="00F85135">
        <w:trPr>
          <w:trHeight w:val="213"/>
        </w:trPr>
        <w:tc>
          <w:tcPr>
            <w:tcW w:w="3828" w:type="dxa"/>
            <w:shd w:val="clear" w:color="auto" w:fill="auto"/>
          </w:tcPr>
          <w:p w14:paraId="1C456C3C"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3J-1 Bicycle and Car Parking - Design Criteria</w:t>
            </w:r>
          </w:p>
          <w:p w14:paraId="31936711" w14:textId="77777777" w:rsidR="00FA3428" w:rsidRPr="000B3EAD" w:rsidRDefault="00FA3428" w:rsidP="00FA3428">
            <w:pPr>
              <w:jc w:val="both"/>
              <w:rPr>
                <w:rFonts w:cs="Arial"/>
                <w:bCs/>
                <w:sz w:val="20"/>
                <w:szCs w:val="20"/>
                <w:lang w:eastAsia="en-AU"/>
              </w:rPr>
            </w:pPr>
            <w:r w:rsidRPr="000B3EAD">
              <w:rPr>
                <w:rFonts w:cs="Arial"/>
                <w:bCs/>
                <w:sz w:val="20"/>
                <w:szCs w:val="20"/>
                <w:lang w:eastAsia="en-AU"/>
              </w:rPr>
              <w:t>For development in the following locations:</w:t>
            </w:r>
          </w:p>
          <w:p w14:paraId="7EE5D5F5" w14:textId="77777777" w:rsidR="00FA3428" w:rsidRPr="000B3EAD" w:rsidRDefault="00FA3428" w:rsidP="00FA3428">
            <w:pPr>
              <w:jc w:val="both"/>
              <w:rPr>
                <w:rFonts w:cs="Arial"/>
                <w:bCs/>
                <w:sz w:val="20"/>
                <w:szCs w:val="20"/>
                <w:lang w:eastAsia="en-AU"/>
              </w:rPr>
            </w:pPr>
          </w:p>
          <w:p w14:paraId="524E0F97" w14:textId="77777777" w:rsidR="00FA3428" w:rsidRPr="000B3EAD" w:rsidRDefault="00FA3428" w:rsidP="00FA3428">
            <w:pPr>
              <w:pStyle w:val="ListParagraph"/>
              <w:numPr>
                <w:ilvl w:val="0"/>
                <w:numId w:val="1"/>
              </w:numPr>
              <w:jc w:val="both"/>
              <w:rPr>
                <w:rFonts w:cs="Arial"/>
                <w:bCs/>
                <w:sz w:val="20"/>
                <w:szCs w:val="20"/>
                <w:lang w:eastAsia="en-AU"/>
              </w:rPr>
            </w:pPr>
            <w:r w:rsidRPr="000B3EAD">
              <w:rPr>
                <w:rFonts w:cs="Arial"/>
                <w:bCs/>
                <w:sz w:val="20"/>
                <w:szCs w:val="20"/>
                <w:lang w:eastAsia="en-AU"/>
              </w:rPr>
              <w:t>on sites that are within 800m of a railway station or light rail stop in the Sydney Metropolitan Area, or</w:t>
            </w:r>
          </w:p>
          <w:p w14:paraId="17B8E9CD" w14:textId="77777777" w:rsidR="00FA3428" w:rsidRPr="000B3EAD" w:rsidRDefault="00FA3428" w:rsidP="00FA3428">
            <w:pPr>
              <w:pStyle w:val="ListParagraph"/>
              <w:ind w:left="360"/>
              <w:jc w:val="both"/>
              <w:rPr>
                <w:rFonts w:cs="Arial"/>
                <w:bCs/>
                <w:sz w:val="20"/>
                <w:szCs w:val="20"/>
                <w:lang w:eastAsia="en-AU"/>
              </w:rPr>
            </w:pPr>
          </w:p>
          <w:p w14:paraId="2BEE1E10" w14:textId="77777777" w:rsidR="00FA3428" w:rsidRPr="000B3EAD" w:rsidRDefault="00FA3428" w:rsidP="00FA3428">
            <w:pPr>
              <w:pStyle w:val="ListParagraph"/>
              <w:numPr>
                <w:ilvl w:val="0"/>
                <w:numId w:val="1"/>
              </w:numPr>
              <w:jc w:val="both"/>
              <w:rPr>
                <w:rFonts w:cs="Arial"/>
                <w:bCs/>
                <w:sz w:val="20"/>
                <w:szCs w:val="20"/>
                <w:lang w:eastAsia="en-AU"/>
              </w:rPr>
            </w:pPr>
            <w:r w:rsidRPr="000B3EAD">
              <w:rPr>
                <w:rFonts w:cs="Arial"/>
                <w:bCs/>
                <w:sz w:val="20"/>
                <w:szCs w:val="20"/>
                <w:lang w:eastAsia="en-AU"/>
              </w:rPr>
              <w:t xml:space="preserve">on land zoned, and sites within 400m of land zoned, B3 Commercial Core, B4 Mixed Use or equivalent in a nominated regional </w:t>
            </w:r>
            <w:proofErr w:type="spellStart"/>
            <w:r w:rsidRPr="000B3EAD">
              <w:rPr>
                <w:rFonts w:cs="Arial"/>
                <w:bCs/>
                <w:sz w:val="20"/>
                <w:szCs w:val="20"/>
                <w:lang w:eastAsia="en-AU"/>
              </w:rPr>
              <w:t>centre</w:t>
            </w:r>
            <w:proofErr w:type="spellEnd"/>
            <w:r w:rsidRPr="000B3EAD">
              <w:rPr>
                <w:rFonts w:cs="Arial"/>
                <w:bCs/>
                <w:sz w:val="20"/>
                <w:szCs w:val="20"/>
                <w:lang w:eastAsia="en-AU"/>
              </w:rPr>
              <w:t>.</w:t>
            </w:r>
          </w:p>
          <w:p w14:paraId="69041551" w14:textId="77777777" w:rsidR="00FA3428" w:rsidRPr="000B3EAD" w:rsidRDefault="00FA3428" w:rsidP="00FA3428">
            <w:pPr>
              <w:jc w:val="both"/>
              <w:rPr>
                <w:rFonts w:cs="Arial"/>
                <w:bCs/>
                <w:sz w:val="20"/>
                <w:szCs w:val="20"/>
                <w:lang w:eastAsia="en-AU"/>
              </w:rPr>
            </w:pPr>
          </w:p>
          <w:p w14:paraId="5CB2A588" w14:textId="77777777" w:rsidR="00FA3428" w:rsidRPr="000B3EAD" w:rsidRDefault="00FA3428" w:rsidP="00FA3428">
            <w:pPr>
              <w:jc w:val="both"/>
              <w:rPr>
                <w:rFonts w:cs="Arial"/>
                <w:bCs/>
                <w:sz w:val="20"/>
                <w:szCs w:val="20"/>
                <w:lang w:eastAsia="en-AU"/>
              </w:rPr>
            </w:pPr>
            <w:r w:rsidRPr="000B3EAD">
              <w:rPr>
                <w:rFonts w:cs="Arial"/>
                <w:bCs/>
                <w:sz w:val="20"/>
                <w:szCs w:val="20"/>
                <w:lang w:eastAsia="en-AU"/>
              </w:rPr>
              <w:t>the minimum car parking requirement for residents and visitors is set out in the Guide to Traffic Generating Developments, or the car parking requirement prescribed by the relevant council, whichever less.</w:t>
            </w:r>
          </w:p>
          <w:p w14:paraId="4C853BD4" w14:textId="77777777" w:rsidR="00FA3428" w:rsidRPr="000B3EAD" w:rsidRDefault="00FA3428" w:rsidP="00FA3428">
            <w:pPr>
              <w:jc w:val="both"/>
              <w:rPr>
                <w:rFonts w:cs="Arial"/>
                <w:bCs/>
                <w:sz w:val="20"/>
                <w:szCs w:val="20"/>
                <w:lang w:eastAsia="en-AU"/>
              </w:rPr>
            </w:pPr>
          </w:p>
          <w:p w14:paraId="2E5523A9" w14:textId="653FB4E1" w:rsidR="00FA3428" w:rsidRPr="000B3EAD" w:rsidRDefault="00FA3428" w:rsidP="00FA3428">
            <w:pPr>
              <w:jc w:val="both"/>
              <w:rPr>
                <w:rFonts w:cs="Arial"/>
                <w:bCs/>
                <w:sz w:val="20"/>
                <w:szCs w:val="20"/>
                <w:lang w:eastAsia="en-AU"/>
              </w:rPr>
            </w:pPr>
            <w:r w:rsidRPr="000B3EAD">
              <w:rPr>
                <w:rFonts w:cs="Arial"/>
                <w:bCs/>
                <w:sz w:val="20"/>
                <w:szCs w:val="20"/>
                <w:lang w:eastAsia="en-AU"/>
              </w:rPr>
              <w:t>The car parking need for a development must be provided off-street.</w:t>
            </w:r>
          </w:p>
        </w:tc>
        <w:tc>
          <w:tcPr>
            <w:tcW w:w="4961" w:type="dxa"/>
            <w:shd w:val="clear" w:color="auto" w:fill="auto"/>
          </w:tcPr>
          <w:p w14:paraId="079301E6" w14:textId="43DF6FCE" w:rsidR="00AB7228" w:rsidRDefault="006C46F0" w:rsidP="00FA3428">
            <w:pPr>
              <w:jc w:val="both"/>
              <w:rPr>
                <w:rFonts w:cs="Arial"/>
                <w:sz w:val="20"/>
                <w:szCs w:val="20"/>
                <w:lang w:eastAsia="en-AU"/>
              </w:rPr>
            </w:pPr>
            <w:r>
              <w:rPr>
                <w:rFonts w:cs="Arial"/>
                <w:sz w:val="20"/>
                <w:szCs w:val="20"/>
                <w:lang w:eastAsia="en-AU"/>
              </w:rPr>
              <w:lastRenderedPageBreak/>
              <w:t xml:space="preserve">Two levels of basement parking are proposed, which will service the residents, commercial/entertainment visitors and the </w:t>
            </w:r>
            <w:proofErr w:type="gramStart"/>
            <w:r>
              <w:rPr>
                <w:rFonts w:cs="Arial"/>
                <w:sz w:val="20"/>
                <w:szCs w:val="20"/>
                <w:lang w:eastAsia="en-AU"/>
              </w:rPr>
              <w:t>child care</w:t>
            </w:r>
            <w:proofErr w:type="gramEnd"/>
            <w:r>
              <w:rPr>
                <w:rFonts w:cs="Arial"/>
                <w:sz w:val="20"/>
                <w:szCs w:val="20"/>
                <w:lang w:eastAsia="en-AU"/>
              </w:rPr>
              <w:t xml:space="preserve"> </w:t>
            </w:r>
            <w:proofErr w:type="spellStart"/>
            <w:r>
              <w:rPr>
                <w:rFonts w:cs="Arial"/>
                <w:sz w:val="20"/>
                <w:szCs w:val="20"/>
                <w:lang w:eastAsia="en-AU"/>
              </w:rPr>
              <w:t>centre</w:t>
            </w:r>
            <w:proofErr w:type="spellEnd"/>
            <w:r>
              <w:rPr>
                <w:rFonts w:cs="Arial"/>
                <w:sz w:val="20"/>
                <w:szCs w:val="20"/>
                <w:lang w:eastAsia="en-AU"/>
              </w:rPr>
              <w:t xml:space="preserve">. </w:t>
            </w:r>
          </w:p>
          <w:p w14:paraId="0618F047" w14:textId="77777777" w:rsidR="006C46F0" w:rsidRDefault="006C46F0" w:rsidP="00FA3428">
            <w:pPr>
              <w:jc w:val="both"/>
              <w:rPr>
                <w:rFonts w:cs="Arial"/>
                <w:sz w:val="20"/>
                <w:szCs w:val="20"/>
                <w:lang w:eastAsia="en-AU"/>
              </w:rPr>
            </w:pPr>
          </w:p>
          <w:p w14:paraId="2ADEBDC5" w14:textId="0A589E2B" w:rsidR="006C46F0" w:rsidRDefault="006C46F0" w:rsidP="00FA3428">
            <w:pPr>
              <w:jc w:val="both"/>
              <w:rPr>
                <w:rFonts w:cs="Arial"/>
                <w:sz w:val="20"/>
                <w:szCs w:val="20"/>
                <w:lang w:eastAsia="en-AU"/>
              </w:rPr>
            </w:pPr>
            <w:r>
              <w:rPr>
                <w:rFonts w:cs="Arial"/>
                <w:sz w:val="20"/>
                <w:szCs w:val="20"/>
                <w:lang w:eastAsia="en-AU"/>
              </w:rPr>
              <w:lastRenderedPageBreak/>
              <w:t xml:space="preserve">A detailed assessment of the </w:t>
            </w:r>
            <w:r w:rsidR="001763C1">
              <w:rPr>
                <w:rFonts w:cs="Arial"/>
                <w:sz w:val="20"/>
                <w:szCs w:val="20"/>
                <w:lang w:eastAsia="en-AU"/>
              </w:rPr>
              <w:t xml:space="preserve">parking </w:t>
            </w:r>
            <w:r>
              <w:rPr>
                <w:rFonts w:cs="Arial"/>
                <w:sz w:val="20"/>
                <w:szCs w:val="20"/>
                <w:lang w:eastAsia="en-AU"/>
              </w:rPr>
              <w:t>demand and provision for each use is outlined in the DCP Assessment tables attachment.</w:t>
            </w:r>
          </w:p>
          <w:p w14:paraId="330AC69C" w14:textId="77777777" w:rsidR="006C46F0" w:rsidRDefault="006C46F0" w:rsidP="00FA3428">
            <w:pPr>
              <w:jc w:val="both"/>
              <w:rPr>
                <w:rFonts w:cs="Arial"/>
                <w:sz w:val="20"/>
                <w:szCs w:val="20"/>
                <w:lang w:eastAsia="en-AU"/>
              </w:rPr>
            </w:pPr>
          </w:p>
          <w:p w14:paraId="5DA9CD88" w14:textId="4D28FFC3" w:rsidR="001763C1" w:rsidRDefault="006C46F0" w:rsidP="001763C1">
            <w:pPr>
              <w:jc w:val="both"/>
              <w:rPr>
                <w:sz w:val="20"/>
                <w:szCs w:val="20"/>
              </w:rPr>
            </w:pPr>
            <w:r>
              <w:rPr>
                <w:rFonts w:cs="Arial"/>
                <w:sz w:val="20"/>
                <w:szCs w:val="20"/>
                <w:lang w:eastAsia="en-AU"/>
              </w:rPr>
              <w:t>In summary, the mix of uses within the proposal generates deman</w:t>
            </w:r>
            <w:r w:rsidR="001763C1">
              <w:rPr>
                <w:rFonts w:cs="Arial"/>
                <w:sz w:val="20"/>
                <w:szCs w:val="20"/>
                <w:lang w:eastAsia="en-AU"/>
              </w:rPr>
              <w:t>d for 399 residential spaces and 696 commercial spaces</w:t>
            </w:r>
            <w:r w:rsidR="00E0561C">
              <w:rPr>
                <w:rFonts w:cs="Arial"/>
                <w:sz w:val="20"/>
                <w:szCs w:val="20"/>
                <w:lang w:eastAsia="en-AU"/>
              </w:rPr>
              <w:t xml:space="preserve"> </w:t>
            </w:r>
            <w:r w:rsidR="009176B7">
              <w:rPr>
                <w:rFonts w:cs="Arial"/>
                <w:sz w:val="20"/>
                <w:szCs w:val="20"/>
                <w:lang w:eastAsia="en-AU"/>
              </w:rPr>
              <w:t xml:space="preserve">including 20 </w:t>
            </w:r>
            <w:proofErr w:type="gramStart"/>
            <w:r w:rsidR="009176B7">
              <w:rPr>
                <w:rFonts w:cs="Arial"/>
                <w:sz w:val="20"/>
                <w:szCs w:val="20"/>
                <w:lang w:eastAsia="en-AU"/>
              </w:rPr>
              <w:t>child care</w:t>
            </w:r>
            <w:proofErr w:type="gramEnd"/>
            <w:r w:rsidR="009176B7">
              <w:rPr>
                <w:rFonts w:cs="Arial"/>
                <w:sz w:val="20"/>
                <w:szCs w:val="20"/>
                <w:lang w:eastAsia="en-AU"/>
              </w:rPr>
              <w:t xml:space="preserve"> (</w:t>
            </w:r>
            <w:r w:rsidR="00E0561C">
              <w:rPr>
                <w:rFonts w:cs="Arial"/>
                <w:sz w:val="20"/>
                <w:szCs w:val="20"/>
                <w:lang w:eastAsia="en-AU"/>
              </w:rPr>
              <w:t>total of 1095 spaces required)</w:t>
            </w:r>
            <w:r w:rsidR="001763C1">
              <w:rPr>
                <w:rFonts w:cs="Arial"/>
                <w:sz w:val="20"/>
                <w:szCs w:val="20"/>
                <w:lang w:eastAsia="en-AU"/>
              </w:rPr>
              <w:t xml:space="preserve">. A total of </w:t>
            </w:r>
            <w:r w:rsidR="001763C1" w:rsidRPr="001763C1">
              <w:rPr>
                <w:sz w:val="20"/>
                <w:szCs w:val="20"/>
              </w:rPr>
              <w:t xml:space="preserve">917 spaces </w:t>
            </w:r>
            <w:r w:rsidR="001763C1">
              <w:rPr>
                <w:sz w:val="20"/>
                <w:szCs w:val="20"/>
              </w:rPr>
              <w:t xml:space="preserve">are </w:t>
            </w:r>
            <w:r w:rsidR="001763C1" w:rsidRPr="001763C1">
              <w:rPr>
                <w:sz w:val="20"/>
                <w:szCs w:val="20"/>
              </w:rPr>
              <w:t>provided</w:t>
            </w:r>
            <w:r w:rsidR="00E0561C">
              <w:rPr>
                <w:sz w:val="20"/>
                <w:szCs w:val="20"/>
              </w:rPr>
              <w:t xml:space="preserve">. This </w:t>
            </w:r>
            <w:r w:rsidR="001763C1">
              <w:rPr>
                <w:sz w:val="20"/>
                <w:szCs w:val="20"/>
              </w:rPr>
              <w:t xml:space="preserve">equates to a </w:t>
            </w:r>
            <w:proofErr w:type="gramStart"/>
            <w:r w:rsidR="001763C1" w:rsidRPr="001763C1">
              <w:rPr>
                <w:sz w:val="20"/>
                <w:szCs w:val="20"/>
              </w:rPr>
              <w:t xml:space="preserve">178 </w:t>
            </w:r>
            <w:r w:rsidR="001763C1">
              <w:rPr>
                <w:sz w:val="20"/>
                <w:szCs w:val="20"/>
              </w:rPr>
              <w:t>space</w:t>
            </w:r>
            <w:proofErr w:type="gramEnd"/>
            <w:r w:rsidR="001763C1">
              <w:rPr>
                <w:sz w:val="20"/>
                <w:szCs w:val="20"/>
              </w:rPr>
              <w:t xml:space="preserve"> </w:t>
            </w:r>
            <w:r w:rsidR="001763C1" w:rsidRPr="001763C1">
              <w:rPr>
                <w:sz w:val="20"/>
                <w:szCs w:val="20"/>
              </w:rPr>
              <w:t>shortfall</w:t>
            </w:r>
            <w:r w:rsidR="00761DA3">
              <w:rPr>
                <w:sz w:val="20"/>
                <w:szCs w:val="20"/>
              </w:rPr>
              <w:t xml:space="preserve"> of non-residential spaces.</w:t>
            </w:r>
            <w:r w:rsidR="001763C1" w:rsidRPr="001763C1">
              <w:rPr>
                <w:sz w:val="20"/>
                <w:szCs w:val="20"/>
              </w:rPr>
              <w:t xml:space="preserve"> </w:t>
            </w:r>
          </w:p>
          <w:p w14:paraId="40B4EE1E" w14:textId="77777777" w:rsidR="001763C1" w:rsidRDefault="001763C1" w:rsidP="001763C1">
            <w:pPr>
              <w:jc w:val="both"/>
              <w:rPr>
                <w:sz w:val="20"/>
                <w:szCs w:val="20"/>
              </w:rPr>
            </w:pPr>
          </w:p>
          <w:p w14:paraId="027AD5B0" w14:textId="7C39A63E" w:rsidR="00E0561C" w:rsidRDefault="001763C1" w:rsidP="00E0561C">
            <w:pPr>
              <w:jc w:val="both"/>
              <w:rPr>
                <w:sz w:val="20"/>
                <w:szCs w:val="20"/>
              </w:rPr>
            </w:pPr>
            <w:r>
              <w:rPr>
                <w:sz w:val="20"/>
                <w:szCs w:val="20"/>
              </w:rPr>
              <w:t xml:space="preserve">The justification for the shortfall has been updated </w:t>
            </w:r>
            <w:r w:rsidR="00E0561C">
              <w:rPr>
                <w:sz w:val="20"/>
                <w:szCs w:val="20"/>
              </w:rPr>
              <w:t xml:space="preserve">in the </w:t>
            </w:r>
            <w:r w:rsidR="003D358F">
              <w:rPr>
                <w:sz w:val="20"/>
                <w:szCs w:val="20"/>
              </w:rPr>
              <w:t xml:space="preserve">amended </w:t>
            </w:r>
            <w:r w:rsidR="00E0561C">
              <w:rPr>
                <w:sz w:val="20"/>
                <w:szCs w:val="20"/>
              </w:rPr>
              <w:t>traffic report</w:t>
            </w:r>
            <w:r w:rsidR="00761DA3">
              <w:rPr>
                <w:sz w:val="20"/>
                <w:szCs w:val="20"/>
              </w:rPr>
              <w:t xml:space="preserve">. Justification includes multi-purpose trips, variation in peak visitations for each use, and </w:t>
            </w:r>
            <w:r w:rsidR="00E0561C">
              <w:rPr>
                <w:sz w:val="20"/>
                <w:szCs w:val="20"/>
              </w:rPr>
              <w:t xml:space="preserve">more </w:t>
            </w:r>
            <w:r>
              <w:rPr>
                <w:sz w:val="20"/>
                <w:szCs w:val="20"/>
              </w:rPr>
              <w:t xml:space="preserve">comparable </w:t>
            </w:r>
            <w:r w:rsidR="00AA1D75">
              <w:rPr>
                <w:sz w:val="20"/>
                <w:szCs w:val="20"/>
              </w:rPr>
              <w:t xml:space="preserve">examples of </w:t>
            </w:r>
            <w:r>
              <w:rPr>
                <w:sz w:val="20"/>
                <w:szCs w:val="20"/>
              </w:rPr>
              <w:t xml:space="preserve">mixed-use </w:t>
            </w:r>
            <w:r w:rsidR="00AA1D75">
              <w:rPr>
                <w:sz w:val="20"/>
                <w:szCs w:val="20"/>
              </w:rPr>
              <w:t xml:space="preserve">developments in </w:t>
            </w:r>
            <w:r w:rsidR="00E0561C">
              <w:rPr>
                <w:sz w:val="20"/>
                <w:szCs w:val="20"/>
              </w:rPr>
              <w:t xml:space="preserve">suburban environments, compared to the previously referenced Barangaroo, </w:t>
            </w:r>
            <w:proofErr w:type="spellStart"/>
            <w:r w:rsidR="00E0561C">
              <w:rPr>
                <w:sz w:val="20"/>
                <w:szCs w:val="20"/>
              </w:rPr>
              <w:t>Coogee</w:t>
            </w:r>
            <w:proofErr w:type="spellEnd"/>
            <w:r w:rsidR="00E0561C">
              <w:rPr>
                <w:sz w:val="20"/>
                <w:szCs w:val="20"/>
              </w:rPr>
              <w:t xml:space="preserve">, </w:t>
            </w:r>
            <w:proofErr w:type="spellStart"/>
            <w:r w:rsidR="00E0561C">
              <w:rPr>
                <w:sz w:val="20"/>
                <w:szCs w:val="20"/>
              </w:rPr>
              <w:t>Harbouside</w:t>
            </w:r>
            <w:proofErr w:type="spellEnd"/>
            <w:r w:rsidR="00E0561C">
              <w:rPr>
                <w:sz w:val="20"/>
                <w:szCs w:val="20"/>
              </w:rPr>
              <w:t xml:space="preserve"> and East Village </w:t>
            </w:r>
            <w:proofErr w:type="spellStart"/>
            <w:r w:rsidR="00E0561C">
              <w:rPr>
                <w:sz w:val="20"/>
                <w:szCs w:val="20"/>
              </w:rPr>
              <w:t>centres</w:t>
            </w:r>
            <w:proofErr w:type="spellEnd"/>
            <w:r w:rsidR="00E0561C">
              <w:rPr>
                <w:sz w:val="20"/>
                <w:szCs w:val="20"/>
              </w:rPr>
              <w:t xml:space="preserve">, </w:t>
            </w:r>
            <w:r w:rsidR="00AA1D75">
              <w:rPr>
                <w:sz w:val="20"/>
                <w:szCs w:val="20"/>
              </w:rPr>
              <w:t xml:space="preserve">which are </w:t>
            </w:r>
            <w:r w:rsidR="00E0561C">
              <w:rPr>
                <w:sz w:val="20"/>
                <w:szCs w:val="20"/>
              </w:rPr>
              <w:t xml:space="preserve">in more densely populated areas.  </w:t>
            </w:r>
          </w:p>
          <w:p w14:paraId="53906423" w14:textId="77777777" w:rsidR="009176B7" w:rsidRDefault="009176B7" w:rsidP="00E0561C">
            <w:pPr>
              <w:jc w:val="both"/>
              <w:rPr>
                <w:sz w:val="20"/>
                <w:szCs w:val="20"/>
              </w:rPr>
            </w:pPr>
          </w:p>
          <w:p w14:paraId="1345D69A" w14:textId="1AFE5856" w:rsidR="009176B7" w:rsidRPr="00E0561C" w:rsidRDefault="009176B7" w:rsidP="00E0561C">
            <w:pPr>
              <w:jc w:val="both"/>
              <w:rPr>
                <w:sz w:val="20"/>
                <w:szCs w:val="20"/>
              </w:rPr>
            </w:pPr>
            <w:r>
              <w:rPr>
                <w:sz w:val="20"/>
                <w:szCs w:val="20"/>
              </w:rPr>
              <w:t xml:space="preserve">It is also noted that the </w:t>
            </w:r>
            <w:proofErr w:type="spellStart"/>
            <w:r>
              <w:rPr>
                <w:sz w:val="20"/>
                <w:szCs w:val="20"/>
              </w:rPr>
              <w:t>TfNSW</w:t>
            </w:r>
            <w:proofErr w:type="spellEnd"/>
            <w:r>
              <w:rPr>
                <w:sz w:val="20"/>
                <w:szCs w:val="20"/>
              </w:rPr>
              <w:t xml:space="preserve"> Guide to Traffic Generating Development rates were updated on 4/11/2024, resulting in less requirements than currently calculated.</w:t>
            </w:r>
          </w:p>
        </w:tc>
        <w:tc>
          <w:tcPr>
            <w:tcW w:w="1559" w:type="dxa"/>
            <w:shd w:val="clear" w:color="auto" w:fill="auto"/>
          </w:tcPr>
          <w:p w14:paraId="79467B01" w14:textId="7D7833B7" w:rsidR="00FA3428" w:rsidRPr="006C46F0" w:rsidRDefault="006C46F0" w:rsidP="00FA3428">
            <w:pPr>
              <w:jc w:val="center"/>
              <w:rPr>
                <w:rFonts w:cs="Arial"/>
                <w:b/>
                <w:sz w:val="20"/>
                <w:szCs w:val="20"/>
                <w:lang w:eastAsia="en-AU"/>
              </w:rPr>
            </w:pPr>
            <w:r w:rsidRPr="006C46F0">
              <w:rPr>
                <w:rFonts w:cs="Arial"/>
                <w:b/>
                <w:sz w:val="20"/>
                <w:szCs w:val="20"/>
                <w:lang w:eastAsia="en-AU"/>
              </w:rPr>
              <w:lastRenderedPageBreak/>
              <w:t>No, but supported on merit</w:t>
            </w:r>
          </w:p>
        </w:tc>
      </w:tr>
      <w:tr w:rsidR="00FA3428" w:rsidRPr="00C57030" w14:paraId="18C8D1DD" w14:textId="77777777" w:rsidTr="00F85135">
        <w:trPr>
          <w:trHeight w:val="213"/>
        </w:trPr>
        <w:tc>
          <w:tcPr>
            <w:tcW w:w="3828" w:type="dxa"/>
          </w:tcPr>
          <w:p w14:paraId="660C8BF1"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lastRenderedPageBreak/>
              <w:t>3J-2 Bicycle and Car Parking</w:t>
            </w:r>
          </w:p>
          <w:p w14:paraId="5B072978" w14:textId="77777777" w:rsidR="00FA3428" w:rsidRPr="000B3EAD" w:rsidRDefault="00FA3428" w:rsidP="00FA3428">
            <w:pPr>
              <w:jc w:val="both"/>
              <w:rPr>
                <w:rFonts w:cs="Arial"/>
                <w:sz w:val="20"/>
                <w:szCs w:val="20"/>
                <w:lang w:eastAsia="en-AU"/>
              </w:rPr>
            </w:pPr>
            <w:r w:rsidRPr="000B3EAD">
              <w:rPr>
                <w:rFonts w:cs="Arial"/>
                <w:sz w:val="20"/>
                <w:szCs w:val="20"/>
                <w:lang w:eastAsia="en-AU"/>
              </w:rPr>
              <w:t>Parking and facilities are provided for other modes of transport.</w:t>
            </w:r>
          </w:p>
        </w:tc>
        <w:tc>
          <w:tcPr>
            <w:tcW w:w="4961" w:type="dxa"/>
          </w:tcPr>
          <w:p w14:paraId="3CCEC632" w14:textId="152C4C5A" w:rsidR="00E0561C" w:rsidRPr="000B3EAD" w:rsidRDefault="00E0561C" w:rsidP="00FA3428">
            <w:pPr>
              <w:jc w:val="both"/>
              <w:rPr>
                <w:rFonts w:cs="Arial"/>
                <w:sz w:val="20"/>
                <w:szCs w:val="20"/>
                <w:lang w:eastAsia="en-AU"/>
              </w:rPr>
            </w:pPr>
            <w:r>
              <w:rPr>
                <w:rFonts w:cs="Arial"/>
                <w:sz w:val="20"/>
                <w:szCs w:val="20"/>
                <w:lang w:eastAsia="en-AU"/>
              </w:rPr>
              <w:t>Adequate</w:t>
            </w:r>
            <w:r w:rsidR="00A56B3D">
              <w:rPr>
                <w:rFonts w:cs="Arial"/>
                <w:sz w:val="20"/>
                <w:szCs w:val="20"/>
                <w:lang w:eastAsia="en-AU"/>
              </w:rPr>
              <w:t xml:space="preserve"> spaces are</w:t>
            </w:r>
            <w:r w:rsidR="00FA3428">
              <w:rPr>
                <w:rFonts w:cs="Arial"/>
                <w:sz w:val="20"/>
                <w:szCs w:val="20"/>
                <w:lang w:eastAsia="en-AU"/>
              </w:rPr>
              <w:t xml:space="preserve"> provided within the basement levels for the storage of </w:t>
            </w:r>
            <w:r w:rsidR="00A56B3D">
              <w:rPr>
                <w:rFonts w:cs="Arial"/>
                <w:sz w:val="20"/>
                <w:szCs w:val="20"/>
                <w:lang w:eastAsia="en-AU"/>
              </w:rPr>
              <w:t xml:space="preserve">motorcycles, </w:t>
            </w:r>
            <w:r w:rsidR="00FA3428">
              <w:rPr>
                <w:rFonts w:cs="Arial"/>
                <w:sz w:val="20"/>
                <w:szCs w:val="20"/>
                <w:lang w:eastAsia="en-AU"/>
              </w:rPr>
              <w:t>bicycles</w:t>
            </w:r>
            <w:r w:rsidR="00A56B3D">
              <w:rPr>
                <w:rFonts w:cs="Arial"/>
                <w:sz w:val="20"/>
                <w:szCs w:val="20"/>
                <w:lang w:eastAsia="en-AU"/>
              </w:rPr>
              <w:t>, scooters and the like.</w:t>
            </w:r>
          </w:p>
        </w:tc>
        <w:tc>
          <w:tcPr>
            <w:tcW w:w="1559" w:type="dxa"/>
          </w:tcPr>
          <w:p w14:paraId="639651B1" w14:textId="6D819D95"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3A320462" w14:textId="77777777" w:rsidTr="00F85135">
        <w:trPr>
          <w:trHeight w:val="213"/>
        </w:trPr>
        <w:tc>
          <w:tcPr>
            <w:tcW w:w="3828" w:type="dxa"/>
          </w:tcPr>
          <w:p w14:paraId="6B27C79A"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3J-3 Bicycle and Car Parking</w:t>
            </w:r>
          </w:p>
          <w:p w14:paraId="46D11A14" w14:textId="77777777" w:rsidR="00FA3428" w:rsidRPr="000B3EAD" w:rsidRDefault="00FA3428" w:rsidP="00FA3428">
            <w:pPr>
              <w:jc w:val="both"/>
              <w:rPr>
                <w:rFonts w:cs="Arial"/>
                <w:sz w:val="20"/>
                <w:szCs w:val="20"/>
                <w:lang w:eastAsia="en-AU"/>
              </w:rPr>
            </w:pPr>
            <w:r w:rsidRPr="000B3EAD">
              <w:rPr>
                <w:rFonts w:cs="Arial"/>
                <w:bCs/>
                <w:sz w:val="20"/>
                <w:szCs w:val="20"/>
                <w:lang w:eastAsia="en-AU"/>
              </w:rPr>
              <w:t>Car park design and access is safe and secure.</w:t>
            </w:r>
          </w:p>
        </w:tc>
        <w:tc>
          <w:tcPr>
            <w:tcW w:w="4961" w:type="dxa"/>
          </w:tcPr>
          <w:p w14:paraId="1FD8ED56" w14:textId="6A572B59" w:rsidR="00C7185D" w:rsidRDefault="00FA3428" w:rsidP="00FA3428">
            <w:pPr>
              <w:jc w:val="both"/>
              <w:rPr>
                <w:rFonts w:cs="Arial"/>
                <w:sz w:val="20"/>
                <w:szCs w:val="20"/>
                <w:lang w:eastAsia="en-AU"/>
              </w:rPr>
            </w:pPr>
            <w:r>
              <w:rPr>
                <w:rFonts w:cs="Arial"/>
                <w:sz w:val="20"/>
                <w:szCs w:val="20"/>
                <w:lang w:eastAsia="en-AU"/>
              </w:rPr>
              <w:t xml:space="preserve">All parking is provided </w:t>
            </w:r>
            <w:r w:rsidR="00991B53">
              <w:rPr>
                <w:rFonts w:cs="Arial"/>
                <w:sz w:val="20"/>
                <w:szCs w:val="20"/>
                <w:lang w:eastAsia="en-AU"/>
              </w:rPr>
              <w:t xml:space="preserve">below grade </w:t>
            </w:r>
            <w:r>
              <w:rPr>
                <w:rFonts w:cs="Arial"/>
                <w:sz w:val="20"/>
                <w:szCs w:val="20"/>
                <w:lang w:eastAsia="en-AU"/>
              </w:rPr>
              <w:t>behind roller shutters with controlled access.</w:t>
            </w:r>
          </w:p>
          <w:p w14:paraId="5EE24569" w14:textId="3B41AA9A" w:rsidR="00AA1D75" w:rsidRPr="000B3EAD" w:rsidRDefault="00AA1D75" w:rsidP="00FA3428">
            <w:pPr>
              <w:jc w:val="both"/>
              <w:rPr>
                <w:rFonts w:cs="Arial"/>
                <w:sz w:val="20"/>
                <w:szCs w:val="20"/>
                <w:lang w:eastAsia="en-AU"/>
              </w:rPr>
            </w:pPr>
          </w:p>
        </w:tc>
        <w:tc>
          <w:tcPr>
            <w:tcW w:w="1559" w:type="dxa"/>
          </w:tcPr>
          <w:p w14:paraId="298DA650" w14:textId="378F1750"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2F898FC5" w14:textId="77777777" w:rsidTr="00F85135">
        <w:trPr>
          <w:trHeight w:val="213"/>
        </w:trPr>
        <w:tc>
          <w:tcPr>
            <w:tcW w:w="3828" w:type="dxa"/>
          </w:tcPr>
          <w:p w14:paraId="2BDEFBB8"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3J-4 Bicycle and Car Parking</w:t>
            </w:r>
          </w:p>
          <w:p w14:paraId="4D01741C" w14:textId="77777777" w:rsidR="00FA3428" w:rsidRPr="000B3EAD" w:rsidRDefault="00FA3428" w:rsidP="00FA3428">
            <w:pPr>
              <w:jc w:val="both"/>
              <w:rPr>
                <w:rFonts w:cs="Arial"/>
                <w:sz w:val="20"/>
                <w:szCs w:val="20"/>
                <w:lang w:eastAsia="en-AU"/>
              </w:rPr>
            </w:pPr>
            <w:r w:rsidRPr="000B3EAD">
              <w:rPr>
                <w:rFonts w:cs="Arial"/>
                <w:sz w:val="20"/>
                <w:szCs w:val="20"/>
                <w:lang w:eastAsia="en-AU"/>
              </w:rPr>
              <w:t xml:space="preserve">Visual and environmental impacts of underground car parking are </w:t>
            </w:r>
            <w:proofErr w:type="spellStart"/>
            <w:r w:rsidRPr="000B3EAD">
              <w:rPr>
                <w:rFonts w:cs="Arial"/>
                <w:sz w:val="20"/>
                <w:szCs w:val="20"/>
                <w:lang w:eastAsia="en-AU"/>
              </w:rPr>
              <w:t>minimised</w:t>
            </w:r>
            <w:proofErr w:type="spellEnd"/>
            <w:r w:rsidRPr="000B3EAD">
              <w:rPr>
                <w:rFonts w:cs="Arial"/>
                <w:sz w:val="20"/>
                <w:szCs w:val="20"/>
                <w:lang w:eastAsia="en-AU"/>
              </w:rPr>
              <w:t>.</w:t>
            </w:r>
          </w:p>
        </w:tc>
        <w:tc>
          <w:tcPr>
            <w:tcW w:w="4961" w:type="dxa"/>
          </w:tcPr>
          <w:p w14:paraId="4BD04225" w14:textId="5F79CAF8" w:rsidR="006449B5" w:rsidRPr="000B3EAD" w:rsidRDefault="00AA1D75" w:rsidP="00FA3428">
            <w:pPr>
              <w:jc w:val="both"/>
              <w:rPr>
                <w:rFonts w:cs="Arial"/>
                <w:sz w:val="20"/>
                <w:szCs w:val="20"/>
                <w:lang w:eastAsia="en-AU"/>
              </w:rPr>
            </w:pPr>
            <w:r>
              <w:rPr>
                <w:rFonts w:cs="Arial"/>
                <w:sz w:val="20"/>
                <w:szCs w:val="20"/>
                <w:lang w:eastAsia="en-AU"/>
              </w:rPr>
              <w:t>T</w:t>
            </w:r>
            <w:r w:rsidR="00FA3428">
              <w:rPr>
                <w:rFonts w:cs="Arial"/>
                <w:sz w:val="20"/>
                <w:szCs w:val="20"/>
                <w:lang w:eastAsia="en-AU"/>
              </w:rPr>
              <w:t xml:space="preserve">he basement </w:t>
            </w:r>
            <w:r>
              <w:rPr>
                <w:rFonts w:cs="Arial"/>
                <w:sz w:val="20"/>
                <w:szCs w:val="20"/>
                <w:lang w:eastAsia="en-AU"/>
              </w:rPr>
              <w:t>parking will</w:t>
            </w:r>
            <w:r w:rsidR="00FA3428">
              <w:rPr>
                <w:rFonts w:cs="Arial"/>
                <w:sz w:val="20"/>
                <w:szCs w:val="20"/>
                <w:lang w:eastAsia="en-AU"/>
              </w:rPr>
              <w:t xml:space="preserve"> </w:t>
            </w:r>
            <w:r w:rsidR="00991B53">
              <w:rPr>
                <w:rFonts w:cs="Arial"/>
                <w:sz w:val="20"/>
                <w:szCs w:val="20"/>
                <w:lang w:eastAsia="en-AU"/>
              </w:rPr>
              <w:t>avoid adverse</w:t>
            </w:r>
            <w:r w:rsidR="00FA3428">
              <w:rPr>
                <w:rFonts w:cs="Arial"/>
                <w:sz w:val="20"/>
                <w:szCs w:val="20"/>
                <w:lang w:eastAsia="en-AU"/>
              </w:rPr>
              <w:t xml:space="preserve"> impacts </w:t>
            </w:r>
            <w:r w:rsidR="00991B53">
              <w:rPr>
                <w:rFonts w:cs="Arial"/>
                <w:sz w:val="20"/>
                <w:szCs w:val="20"/>
                <w:lang w:eastAsia="en-AU"/>
              </w:rPr>
              <w:t>created by</w:t>
            </w:r>
            <w:r w:rsidR="00FA3428">
              <w:rPr>
                <w:rFonts w:cs="Arial"/>
                <w:sz w:val="20"/>
                <w:szCs w:val="20"/>
                <w:lang w:eastAsia="en-AU"/>
              </w:rPr>
              <w:t xml:space="preserve"> large hardstand areas</w:t>
            </w:r>
            <w:r w:rsidR="00991B53">
              <w:rPr>
                <w:rFonts w:cs="Arial"/>
                <w:sz w:val="20"/>
                <w:szCs w:val="20"/>
                <w:lang w:eastAsia="en-AU"/>
              </w:rPr>
              <w:t xml:space="preserve"> at grade</w:t>
            </w:r>
            <w:r w:rsidR="00FA3428">
              <w:rPr>
                <w:rFonts w:cs="Arial"/>
                <w:sz w:val="20"/>
                <w:szCs w:val="20"/>
                <w:lang w:eastAsia="en-AU"/>
              </w:rPr>
              <w:t>.</w:t>
            </w:r>
            <w:r w:rsidR="00C7185D">
              <w:rPr>
                <w:rFonts w:cs="Arial"/>
                <w:sz w:val="20"/>
                <w:szCs w:val="20"/>
                <w:lang w:eastAsia="en-AU"/>
              </w:rPr>
              <w:t xml:space="preserve"> </w:t>
            </w:r>
            <w:r w:rsidR="00991B53">
              <w:rPr>
                <w:rFonts w:cs="Arial"/>
                <w:sz w:val="20"/>
                <w:szCs w:val="20"/>
                <w:lang w:eastAsia="en-AU"/>
              </w:rPr>
              <w:t>The basement has resulted in a level finished ground plane of RL132</w:t>
            </w:r>
            <w:r w:rsidR="00C7185D">
              <w:rPr>
                <w:rFonts w:cs="Arial"/>
                <w:sz w:val="20"/>
                <w:szCs w:val="20"/>
                <w:lang w:eastAsia="en-AU"/>
              </w:rPr>
              <w:t xml:space="preserve">). This is unavoidable given the slope of the land </w:t>
            </w:r>
            <w:r w:rsidR="00991B53">
              <w:rPr>
                <w:rFonts w:cs="Arial"/>
                <w:sz w:val="20"/>
                <w:szCs w:val="20"/>
                <w:lang w:eastAsia="en-AU"/>
              </w:rPr>
              <w:t xml:space="preserve">however is consistent with the DCP’s controls for the entertainment precinct. </w:t>
            </w:r>
            <w:r w:rsidR="006449B5">
              <w:rPr>
                <w:rFonts w:cs="Arial"/>
                <w:sz w:val="20"/>
                <w:szCs w:val="20"/>
                <w:lang w:eastAsia="en-AU"/>
              </w:rPr>
              <w:t>L</w:t>
            </w:r>
            <w:r w:rsidR="00C7185D">
              <w:rPr>
                <w:rFonts w:cs="Arial"/>
                <w:sz w:val="20"/>
                <w:szCs w:val="20"/>
                <w:lang w:eastAsia="en-AU"/>
              </w:rPr>
              <w:t xml:space="preserve">andscaped planters </w:t>
            </w:r>
            <w:r w:rsidR="00991B53">
              <w:rPr>
                <w:rFonts w:cs="Arial"/>
                <w:sz w:val="20"/>
                <w:szCs w:val="20"/>
                <w:lang w:eastAsia="en-AU"/>
              </w:rPr>
              <w:t xml:space="preserve">and beds </w:t>
            </w:r>
            <w:r w:rsidR="00C7185D">
              <w:rPr>
                <w:rFonts w:cs="Arial"/>
                <w:sz w:val="20"/>
                <w:szCs w:val="20"/>
                <w:lang w:eastAsia="en-AU"/>
              </w:rPr>
              <w:t>are proposed to break up large expanses of walls</w:t>
            </w:r>
            <w:r w:rsidR="00991B53">
              <w:rPr>
                <w:rFonts w:cs="Arial"/>
                <w:sz w:val="20"/>
                <w:szCs w:val="20"/>
                <w:lang w:eastAsia="en-AU"/>
              </w:rPr>
              <w:t xml:space="preserve"> along the northern (lower) frontage to the laneway</w:t>
            </w:r>
            <w:r w:rsidR="00C7185D">
              <w:rPr>
                <w:rFonts w:cs="Arial"/>
                <w:sz w:val="20"/>
                <w:szCs w:val="20"/>
                <w:lang w:eastAsia="en-AU"/>
              </w:rPr>
              <w:t>.</w:t>
            </w:r>
          </w:p>
        </w:tc>
        <w:tc>
          <w:tcPr>
            <w:tcW w:w="1559" w:type="dxa"/>
          </w:tcPr>
          <w:p w14:paraId="0F865578" w14:textId="33BF50FA"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5A57B962" w14:textId="77777777" w:rsidTr="00F85135">
        <w:trPr>
          <w:trHeight w:val="213"/>
        </w:trPr>
        <w:tc>
          <w:tcPr>
            <w:tcW w:w="3828" w:type="dxa"/>
          </w:tcPr>
          <w:p w14:paraId="4B5D54BA"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3J-5 Bicycle and Car Parking</w:t>
            </w:r>
          </w:p>
          <w:p w14:paraId="460FDB24" w14:textId="77777777" w:rsidR="00FA3428" w:rsidRPr="000B3EAD" w:rsidRDefault="00FA3428" w:rsidP="00FA3428">
            <w:pPr>
              <w:jc w:val="both"/>
              <w:rPr>
                <w:rFonts w:cs="Arial"/>
                <w:sz w:val="20"/>
                <w:szCs w:val="20"/>
                <w:lang w:eastAsia="en-AU"/>
              </w:rPr>
            </w:pPr>
            <w:r w:rsidRPr="000B3EAD">
              <w:rPr>
                <w:rFonts w:cs="Arial"/>
                <w:sz w:val="20"/>
                <w:szCs w:val="20"/>
                <w:lang w:eastAsia="en-AU"/>
              </w:rPr>
              <w:t xml:space="preserve">Visual and environmental impacts of on-grade car parking are </w:t>
            </w:r>
            <w:proofErr w:type="spellStart"/>
            <w:r w:rsidRPr="000B3EAD">
              <w:rPr>
                <w:rFonts w:cs="Arial"/>
                <w:sz w:val="20"/>
                <w:szCs w:val="20"/>
                <w:lang w:eastAsia="en-AU"/>
              </w:rPr>
              <w:t>minimised</w:t>
            </w:r>
            <w:proofErr w:type="spellEnd"/>
            <w:r w:rsidRPr="000B3EAD">
              <w:rPr>
                <w:rFonts w:cs="Arial"/>
                <w:sz w:val="20"/>
                <w:szCs w:val="20"/>
                <w:lang w:eastAsia="en-AU"/>
              </w:rPr>
              <w:t>.</w:t>
            </w:r>
          </w:p>
        </w:tc>
        <w:tc>
          <w:tcPr>
            <w:tcW w:w="4961" w:type="dxa"/>
          </w:tcPr>
          <w:p w14:paraId="26496AC0" w14:textId="71EF5D8F" w:rsidR="00FA3428" w:rsidRDefault="00A36F16" w:rsidP="00FA3428">
            <w:pPr>
              <w:jc w:val="both"/>
              <w:rPr>
                <w:rFonts w:cs="Arial"/>
                <w:sz w:val="20"/>
                <w:szCs w:val="20"/>
                <w:lang w:eastAsia="en-AU"/>
              </w:rPr>
            </w:pPr>
            <w:r>
              <w:rPr>
                <w:rFonts w:cs="Arial"/>
                <w:sz w:val="20"/>
                <w:szCs w:val="20"/>
                <w:lang w:eastAsia="en-AU"/>
              </w:rPr>
              <w:t>P</w:t>
            </w:r>
            <w:r w:rsidR="0061405C">
              <w:rPr>
                <w:rFonts w:cs="Arial"/>
                <w:sz w:val="20"/>
                <w:szCs w:val="20"/>
                <w:lang w:eastAsia="en-AU"/>
              </w:rPr>
              <w:t xml:space="preserve">arallel </w:t>
            </w:r>
            <w:r w:rsidR="00FA3428">
              <w:rPr>
                <w:rFonts w:cs="Arial"/>
                <w:sz w:val="20"/>
                <w:szCs w:val="20"/>
                <w:lang w:eastAsia="en-AU"/>
              </w:rPr>
              <w:t xml:space="preserve">parking is </w:t>
            </w:r>
            <w:r w:rsidR="00C7185D">
              <w:rPr>
                <w:rFonts w:cs="Arial"/>
                <w:sz w:val="20"/>
                <w:szCs w:val="20"/>
                <w:lang w:eastAsia="en-AU"/>
              </w:rPr>
              <w:t>available</w:t>
            </w:r>
            <w:r w:rsidR="00FA3428">
              <w:rPr>
                <w:rFonts w:cs="Arial"/>
                <w:sz w:val="20"/>
                <w:szCs w:val="20"/>
                <w:lang w:eastAsia="en-AU"/>
              </w:rPr>
              <w:t xml:space="preserve"> </w:t>
            </w:r>
            <w:r w:rsidR="00C7185D">
              <w:rPr>
                <w:rFonts w:cs="Arial"/>
                <w:sz w:val="20"/>
                <w:szCs w:val="20"/>
                <w:lang w:eastAsia="en-AU"/>
              </w:rPr>
              <w:t xml:space="preserve">in Huntington Street, </w:t>
            </w:r>
            <w:r w:rsidR="006449B5">
              <w:rPr>
                <w:rFonts w:cs="Arial"/>
                <w:sz w:val="20"/>
                <w:szCs w:val="20"/>
                <w:lang w:eastAsia="en-AU"/>
              </w:rPr>
              <w:t xml:space="preserve">Ther Hermitage Way, </w:t>
            </w:r>
            <w:r w:rsidR="00FA3428">
              <w:rPr>
                <w:rFonts w:cs="Arial"/>
                <w:sz w:val="20"/>
                <w:szCs w:val="20"/>
                <w:lang w:eastAsia="en-AU"/>
              </w:rPr>
              <w:t xml:space="preserve">Providence </w:t>
            </w:r>
            <w:proofErr w:type="gramStart"/>
            <w:r w:rsidR="00C7185D">
              <w:rPr>
                <w:rFonts w:cs="Arial"/>
                <w:sz w:val="20"/>
                <w:szCs w:val="20"/>
                <w:lang w:eastAsia="en-AU"/>
              </w:rPr>
              <w:t>Drive</w:t>
            </w:r>
            <w:proofErr w:type="gramEnd"/>
            <w:r w:rsidR="00C7185D">
              <w:rPr>
                <w:rFonts w:cs="Arial"/>
                <w:sz w:val="20"/>
                <w:szCs w:val="20"/>
                <w:lang w:eastAsia="en-AU"/>
              </w:rPr>
              <w:t xml:space="preserve"> and </w:t>
            </w:r>
            <w:r w:rsidR="0061405C">
              <w:rPr>
                <w:rFonts w:cs="Arial"/>
                <w:sz w:val="20"/>
                <w:szCs w:val="20"/>
                <w:lang w:eastAsia="en-AU"/>
              </w:rPr>
              <w:t xml:space="preserve">the </w:t>
            </w:r>
            <w:r w:rsidR="00991B53">
              <w:rPr>
                <w:rFonts w:cs="Arial"/>
                <w:sz w:val="20"/>
                <w:szCs w:val="20"/>
                <w:lang w:eastAsia="en-AU"/>
              </w:rPr>
              <w:t>lan</w:t>
            </w:r>
            <w:r w:rsidR="00C7185D">
              <w:rPr>
                <w:rFonts w:cs="Arial"/>
                <w:sz w:val="20"/>
                <w:szCs w:val="20"/>
                <w:lang w:eastAsia="en-AU"/>
              </w:rPr>
              <w:t>eway</w:t>
            </w:r>
            <w:r w:rsidR="00FA3428">
              <w:rPr>
                <w:rFonts w:cs="Arial"/>
                <w:sz w:val="20"/>
                <w:szCs w:val="20"/>
                <w:lang w:eastAsia="en-AU"/>
              </w:rPr>
              <w:t>.</w:t>
            </w:r>
            <w:r w:rsidR="00C7185D">
              <w:rPr>
                <w:rFonts w:cs="Arial"/>
                <w:sz w:val="20"/>
                <w:szCs w:val="20"/>
                <w:lang w:eastAsia="en-AU"/>
              </w:rPr>
              <w:t xml:space="preserve"> The laneway </w:t>
            </w:r>
            <w:r w:rsidR="0061405C">
              <w:rPr>
                <w:rFonts w:cs="Arial"/>
                <w:sz w:val="20"/>
                <w:szCs w:val="20"/>
                <w:lang w:eastAsia="en-AU"/>
              </w:rPr>
              <w:t xml:space="preserve">also </w:t>
            </w:r>
            <w:r>
              <w:rPr>
                <w:rFonts w:cs="Arial"/>
                <w:sz w:val="20"/>
                <w:szCs w:val="20"/>
                <w:lang w:eastAsia="en-AU"/>
              </w:rPr>
              <w:t>contains</w:t>
            </w:r>
            <w:r w:rsidR="00C7185D">
              <w:rPr>
                <w:rFonts w:cs="Arial"/>
                <w:sz w:val="20"/>
                <w:szCs w:val="20"/>
                <w:lang w:eastAsia="en-AU"/>
              </w:rPr>
              <w:t xml:space="preserve"> permeable paving to assist in WSUD and stormwater run-off.</w:t>
            </w:r>
          </w:p>
          <w:p w14:paraId="3A273056" w14:textId="77777777" w:rsidR="0061405C" w:rsidRDefault="0061405C" w:rsidP="00FA3428">
            <w:pPr>
              <w:jc w:val="both"/>
              <w:rPr>
                <w:rFonts w:cs="Arial"/>
                <w:sz w:val="20"/>
                <w:szCs w:val="20"/>
                <w:lang w:eastAsia="en-AU"/>
              </w:rPr>
            </w:pPr>
          </w:p>
          <w:p w14:paraId="6956CDEA" w14:textId="5E6C87B9" w:rsidR="0061405C" w:rsidRPr="000B3EAD" w:rsidRDefault="0061405C" w:rsidP="0061405C">
            <w:pPr>
              <w:jc w:val="both"/>
              <w:rPr>
                <w:rFonts w:cs="Arial"/>
                <w:sz w:val="20"/>
                <w:szCs w:val="20"/>
                <w:lang w:eastAsia="en-AU"/>
              </w:rPr>
            </w:pPr>
            <w:bookmarkStart w:id="3" w:name="_Hlk182142412"/>
            <w:r>
              <w:rPr>
                <w:rFonts w:cs="Arial"/>
                <w:sz w:val="20"/>
                <w:szCs w:val="20"/>
                <w:lang w:eastAsia="en-AU"/>
              </w:rPr>
              <w:t>A condition is recommended that the laneway be signposted for short stay vehicles (≤15 minutes), to enable Uber and</w:t>
            </w:r>
            <w:r w:rsidR="00A355E8">
              <w:rPr>
                <w:rFonts w:cs="Arial"/>
                <w:sz w:val="20"/>
                <w:szCs w:val="20"/>
                <w:lang w:eastAsia="en-AU"/>
              </w:rPr>
              <w:t>/or</w:t>
            </w:r>
            <w:r>
              <w:rPr>
                <w:rFonts w:cs="Arial"/>
                <w:sz w:val="20"/>
                <w:szCs w:val="20"/>
                <w:lang w:eastAsia="en-AU"/>
              </w:rPr>
              <w:t xml:space="preserve"> </w:t>
            </w:r>
            <w:r w:rsidR="00A355E8">
              <w:rPr>
                <w:rFonts w:cs="Arial"/>
                <w:sz w:val="20"/>
                <w:szCs w:val="20"/>
                <w:lang w:eastAsia="en-AU"/>
              </w:rPr>
              <w:t>fast-food</w:t>
            </w:r>
            <w:r>
              <w:rPr>
                <w:rFonts w:cs="Arial"/>
                <w:sz w:val="20"/>
                <w:szCs w:val="20"/>
                <w:lang w:eastAsia="en-AU"/>
              </w:rPr>
              <w:t xml:space="preserve"> deliveries to service the site without </w:t>
            </w:r>
            <w:r w:rsidR="00A36F16">
              <w:rPr>
                <w:rFonts w:cs="Arial"/>
                <w:sz w:val="20"/>
                <w:szCs w:val="20"/>
                <w:lang w:eastAsia="en-AU"/>
              </w:rPr>
              <w:t>having</w:t>
            </w:r>
            <w:r>
              <w:rPr>
                <w:rFonts w:cs="Arial"/>
                <w:sz w:val="20"/>
                <w:szCs w:val="20"/>
                <w:lang w:eastAsia="en-AU"/>
              </w:rPr>
              <w:t xml:space="preserve"> to enter the basement. </w:t>
            </w:r>
            <w:bookmarkEnd w:id="3"/>
          </w:p>
        </w:tc>
        <w:tc>
          <w:tcPr>
            <w:tcW w:w="1559" w:type="dxa"/>
          </w:tcPr>
          <w:p w14:paraId="4226820B" w14:textId="1C8EE42E"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5173CA93" w14:textId="77777777" w:rsidTr="00F85135">
        <w:trPr>
          <w:trHeight w:val="213"/>
        </w:trPr>
        <w:tc>
          <w:tcPr>
            <w:tcW w:w="3828" w:type="dxa"/>
          </w:tcPr>
          <w:p w14:paraId="4ABE3FCA"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4A-1 Solar and Daylight Access</w:t>
            </w:r>
          </w:p>
          <w:p w14:paraId="07EDF758" w14:textId="77777777" w:rsidR="00FA3428" w:rsidRPr="000B3EAD" w:rsidRDefault="00FA3428" w:rsidP="00FA3428">
            <w:pPr>
              <w:jc w:val="both"/>
              <w:rPr>
                <w:rFonts w:cs="Arial"/>
                <w:sz w:val="20"/>
                <w:szCs w:val="20"/>
                <w:lang w:eastAsia="en-AU"/>
              </w:rPr>
            </w:pPr>
            <w:r w:rsidRPr="000B3EAD">
              <w:rPr>
                <w:rFonts w:cs="Arial"/>
                <w:sz w:val="20"/>
                <w:szCs w:val="20"/>
                <w:lang w:eastAsia="en-AU"/>
              </w:rPr>
              <w:t xml:space="preserve">To </w:t>
            </w:r>
            <w:proofErr w:type="spellStart"/>
            <w:r w:rsidRPr="000B3EAD">
              <w:rPr>
                <w:rFonts w:cs="Arial"/>
                <w:sz w:val="20"/>
                <w:szCs w:val="20"/>
                <w:lang w:eastAsia="en-AU"/>
              </w:rPr>
              <w:t>optimise</w:t>
            </w:r>
            <w:proofErr w:type="spellEnd"/>
            <w:r w:rsidRPr="000B3EAD">
              <w:rPr>
                <w:rFonts w:cs="Arial"/>
                <w:sz w:val="20"/>
                <w:szCs w:val="20"/>
                <w:lang w:eastAsia="en-AU"/>
              </w:rPr>
              <w:t xml:space="preserve"> the number of apartments receiving sunlight to habitable rooms, primary </w:t>
            </w:r>
            <w:proofErr w:type="gramStart"/>
            <w:r w:rsidRPr="000B3EAD">
              <w:rPr>
                <w:rFonts w:cs="Arial"/>
                <w:sz w:val="20"/>
                <w:szCs w:val="20"/>
                <w:lang w:eastAsia="en-AU"/>
              </w:rPr>
              <w:t>windows</w:t>
            </w:r>
            <w:proofErr w:type="gramEnd"/>
            <w:r w:rsidRPr="000B3EAD">
              <w:rPr>
                <w:rFonts w:cs="Arial"/>
                <w:sz w:val="20"/>
                <w:szCs w:val="20"/>
                <w:lang w:eastAsia="en-AU"/>
              </w:rPr>
              <w:t xml:space="preserve"> and private open space.</w:t>
            </w:r>
          </w:p>
        </w:tc>
        <w:tc>
          <w:tcPr>
            <w:tcW w:w="4961" w:type="dxa"/>
          </w:tcPr>
          <w:p w14:paraId="4F36A689" w14:textId="1FD8EF70" w:rsidR="00FA3428" w:rsidRPr="000B3EAD" w:rsidRDefault="00FA3428" w:rsidP="00FA3428">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559" w:type="dxa"/>
          </w:tcPr>
          <w:p w14:paraId="7E9FBF1D" w14:textId="7017FFAE"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1F725797" w14:textId="77777777" w:rsidTr="00F85135">
        <w:trPr>
          <w:trHeight w:val="2609"/>
        </w:trPr>
        <w:tc>
          <w:tcPr>
            <w:tcW w:w="3828" w:type="dxa"/>
            <w:shd w:val="clear" w:color="auto" w:fill="auto"/>
          </w:tcPr>
          <w:p w14:paraId="622F39CC"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lastRenderedPageBreak/>
              <w:t>4A-1 Solar and Daylight Access - Design Criteria</w:t>
            </w:r>
          </w:p>
          <w:p w14:paraId="6C2F0054" w14:textId="77777777" w:rsidR="00FA3428" w:rsidRPr="000B3EAD" w:rsidRDefault="00FA3428" w:rsidP="00FA3428">
            <w:pPr>
              <w:jc w:val="both"/>
              <w:rPr>
                <w:rFonts w:cs="Arial"/>
                <w:sz w:val="20"/>
                <w:szCs w:val="20"/>
                <w:lang w:eastAsia="en-AU"/>
              </w:rPr>
            </w:pPr>
            <w:r w:rsidRPr="000B3EAD">
              <w:rPr>
                <w:rFonts w:cs="Arial"/>
                <w:sz w:val="20"/>
                <w:szCs w:val="20"/>
                <w:lang w:eastAsia="en-AU"/>
              </w:rPr>
              <w:t>Living rooms and private open spaces of at least 70% of apartments in a building receive a minimum of two hours direct sunlight between 9am and 3pm at mid-winter in the Sydney Metropolitan Area and in the Newcastle and Wollongong local government areas.</w:t>
            </w:r>
          </w:p>
          <w:p w14:paraId="622C8243" w14:textId="77777777" w:rsidR="00FA3428" w:rsidRPr="000B3EAD" w:rsidRDefault="00FA3428" w:rsidP="00FA3428">
            <w:pPr>
              <w:jc w:val="both"/>
              <w:rPr>
                <w:rFonts w:cs="Arial"/>
                <w:sz w:val="20"/>
                <w:szCs w:val="20"/>
                <w:lang w:eastAsia="en-AU"/>
              </w:rPr>
            </w:pPr>
          </w:p>
          <w:p w14:paraId="608E25F8" w14:textId="77777777" w:rsidR="00FA3428" w:rsidRPr="000B3EAD" w:rsidRDefault="00FA3428" w:rsidP="00FA3428">
            <w:pPr>
              <w:jc w:val="both"/>
              <w:rPr>
                <w:rFonts w:cs="Arial"/>
                <w:sz w:val="20"/>
                <w:szCs w:val="20"/>
                <w:lang w:eastAsia="en-AU"/>
              </w:rPr>
            </w:pPr>
            <w:r w:rsidRPr="000B3EAD">
              <w:rPr>
                <w:rFonts w:cs="Arial"/>
                <w:sz w:val="20"/>
                <w:szCs w:val="20"/>
                <w:lang w:eastAsia="en-AU"/>
              </w:rPr>
              <w:t>A maximum of 15% of apartments in a building receive no direct sunlight between 9am and 3pm at mid-winter.</w:t>
            </w:r>
          </w:p>
        </w:tc>
        <w:tc>
          <w:tcPr>
            <w:tcW w:w="4961" w:type="dxa"/>
            <w:shd w:val="clear" w:color="auto" w:fill="auto"/>
          </w:tcPr>
          <w:p w14:paraId="0B94755F" w14:textId="0964607F" w:rsidR="00403C95" w:rsidRPr="00403C95" w:rsidRDefault="00403C95" w:rsidP="00FA3428">
            <w:pPr>
              <w:jc w:val="both"/>
              <w:rPr>
                <w:rFonts w:cs="Arial"/>
                <w:sz w:val="20"/>
                <w:szCs w:val="20"/>
                <w:u w:val="single"/>
                <w:lang w:eastAsia="en-AU"/>
              </w:rPr>
            </w:pPr>
            <w:r w:rsidRPr="00403C95">
              <w:rPr>
                <w:rFonts w:cs="Arial"/>
                <w:sz w:val="20"/>
                <w:szCs w:val="20"/>
                <w:u w:val="single"/>
                <w:lang w:eastAsia="en-AU"/>
              </w:rPr>
              <w:t>Solar access &gt;2hrs from 9am to 3pm</w:t>
            </w:r>
          </w:p>
          <w:p w14:paraId="7C41F96F" w14:textId="25237752" w:rsidR="00FA3428" w:rsidRDefault="005C5CFD" w:rsidP="00FA3428">
            <w:pPr>
              <w:jc w:val="both"/>
              <w:rPr>
                <w:rFonts w:cs="Arial"/>
                <w:sz w:val="20"/>
                <w:szCs w:val="20"/>
                <w:lang w:eastAsia="en-AU"/>
              </w:rPr>
            </w:pPr>
            <w:r>
              <w:rPr>
                <w:rFonts w:cs="Arial"/>
                <w:sz w:val="20"/>
                <w:szCs w:val="20"/>
                <w:lang w:eastAsia="en-AU"/>
              </w:rPr>
              <w:t xml:space="preserve">Building A: </w:t>
            </w:r>
            <w:r w:rsidR="001C4BB5">
              <w:rPr>
                <w:rFonts w:cs="Arial"/>
                <w:sz w:val="20"/>
                <w:szCs w:val="20"/>
                <w:lang w:eastAsia="en-AU"/>
              </w:rPr>
              <w:t>30</w:t>
            </w:r>
            <w:r w:rsidR="00403C95">
              <w:rPr>
                <w:rFonts w:cs="Arial"/>
                <w:sz w:val="20"/>
                <w:szCs w:val="20"/>
                <w:lang w:eastAsia="en-AU"/>
              </w:rPr>
              <w:t xml:space="preserve"> / </w:t>
            </w:r>
            <w:r w:rsidR="001C4BB5">
              <w:rPr>
                <w:rFonts w:cs="Arial"/>
                <w:sz w:val="20"/>
                <w:szCs w:val="20"/>
                <w:lang w:eastAsia="en-AU"/>
              </w:rPr>
              <w:t>38</w:t>
            </w:r>
            <w:r w:rsidR="00403C95">
              <w:rPr>
                <w:rFonts w:cs="Arial"/>
                <w:sz w:val="20"/>
                <w:szCs w:val="20"/>
                <w:lang w:eastAsia="en-AU"/>
              </w:rPr>
              <w:t xml:space="preserve"> = 7</w:t>
            </w:r>
            <w:r w:rsidR="001C4BB5">
              <w:rPr>
                <w:rFonts w:cs="Arial"/>
                <w:sz w:val="20"/>
                <w:szCs w:val="20"/>
                <w:lang w:eastAsia="en-AU"/>
              </w:rPr>
              <w:t>9</w:t>
            </w:r>
            <w:r w:rsidR="00403C95">
              <w:rPr>
                <w:rFonts w:cs="Arial"/>
                <w:sz w:val="20"/>
                <w:szCs w:val="20"/>
                <w:lang w:eastAsia="en-AU"/>
              </w:rPr>
              <w:t>%</w:t>
            </w:r>
          </w:p>
          <w:p w14:paraId="34FA7822" w14:textId="2CE41DCF" w:rsidR="005C5CFD" w:rsidRDefault="005C5CFD" w:rsidP="005C5CFD">
            <w:pPr>
              <w:jc w:val="both"/>
              <w:rPr>
                <w:rFonts w:cs="Arial"/>
                <w:sz w:val="20"/>
                <w:szCs w:val="20"/>
                <w:lang w:eastAsia="en-AU"/>
              </w:rPr>
            </w:pPr>
            <w:r>
              <w:rPr>
                <w:rFonts w:cs="Arial"/>
                <w:sz w:val="20"/>
                <w:szCs w:val="20"/>
                <w:lang w:eastAsia="en-AU"/>
              </w:rPr>
              <w:t>Building B:</w:t>
            </w:r>
            <w:r w:rsidR="00042C56">
              <w:rPr>
                <w:rFonts w:cs="Arial"/>
                <w:sz w:val="20"/>
                <w:szCs w:val="20"/>
                <w:lang w:eastAsia="en-AU"/>
              </w:rPr>
              <w:t xml:space="preserve"> </w:t>
            </w:r>
            <w:r w:rsidR="001C4BB5">
              <w:rPr>
                <w:rFonts w:cs="Arial"/>
                <w:sz w:val="20"/>
                <w:szCs w:val="20"/>
                <w:lang w:eastAsia="en-AU"/>
              </w:rPr>
              <w:t>38</w:t>
            </w:r>
            <w:r w:rsidR="00042C56">
              <w:rPr>
                <w:rFonts w:cs="Arial"/>
                <w:sz w:val="20"/>
                <w:szCs w:val="20"/>
                <w:lang w:eastAsia="en-AU"/>
              </w:rPr>
              <w:t xml:space="preserve"> / 5</w:t>
            </w:r>
            <w:r w:rsidR="001C4BB5">
              <w:rPr>
                <w:rFonts w:cs="Arial"/>
                <w:sz w:val="20"/>
                <w:szCs w:val="20"/>
                <w:lang w:eastAsia="en-AU"/>
              </w:rPr>
              <w:t>4</w:t>
            </w:r>
            <w:r w:rsidR="00042C56">
              <w:rPr>
                <w:rFonts w:cs="Arial"/>
                <w:sz w:val="20"/>
                <w:szCs w:val="20"/>
                <w:lang w:eastAsia="en-AU"/>
              </w:rPr>
              <w:t xml:space="preserve"> = 7</w:t>
            </w:r>
            <w:r w:rsidR="001C4BB5">
              <w:rPr>
                <w:rFonts w:cs="Arial"/>
                <w:sz w:val="20"/>
                <w:szCs w:val="20"/>
                <w:lang w:eastAsia="en-AU"/>
              </w:rPr>
              <w:t>0</w:t>
            </w:r>
            <w:r w:rsidR="00042C56">
              <w:rPr>
                <w:rFonts w:cs="Arial"/>
                <w:sz w:val="20"/>
                <w:szCs w:val="20"/>
                <w:lang w:eastAsia="en-AU"/>
              </w:rPr>
              <w:t>%</w:t>
            </w:r>
          </w:p>
          <w:p w14:paraId="07DF7B6F" w14:textId="3DE66DDD" w:rsidR="005C5CFD" w:rsidRDefault="005C5CFD" w:rsidP="005C5CFD">
            <w:pPr>
              <w:jc w:val="both"/>
              <w:rPr>
                <w:rFonts w:cs="Arial"/>
                <w:sz w:val="20"/>
                <w:szCs w:val="20"/>
                <w:lang w:eastAsia="en-AU"/>
              </w:rPr>
            </w:pPr>
            <w:r>
              <w:rPr>
                <w:rFonts w:cs="Arial"/>
                <w:sz w:val="20"/>
                <w:szCs w:val="20"/>
                <w:lang w:eastAsia="en-AU"/>
              </w:rPr>
              <w:t>Building C:</w:t>
            </w:r>
            <w:r w:rsidR="00042C56">
              <w:rPr>
                <w:rFonts w:cs="Arial"/>
                <w:sz w:val="20"/>
                <w:szCs w:val="20"/>
                <w:lang w:eastAsia="en-AU"/>
              </w:rPr>
              <w:t xml:space="preserve"> </w:t>
            </w:r>
            <w:r w:rsidR="00264446">
              <w:rPr>
                <w:rFonts w:cs="Arial"/>
                <w:sz w:val="20"/>
                <w:szCs w:val="20"/>
                <w:lang w:eastAsia="en-AU"/>
              </w:rPr>
              <w:t>2</w:t>
            </w:r>
            <w:r w:rsidR="001C4BB5">
              <w:rPr>
                <w:rFonts w:cs="Arial"/>
                <w:sz w:val="20"/>
                <w:szCs w:val="20"/>
                <w:lang w:eastAsia="en-AU"/>
              </w:rPr>
              <w:t>3</w:t>
            </w:r>
            <w:r w:rsidR="00264446">
              <w:rPr>
                <w:rFonts w:cs="Arial"/>
                <w:sz w:val="20"/>
                <w:szCs w:val="20"/>
                <w:lang w:eastAsia="en-AU"/>
              </w:rPr>
              <w:t xml:space="preserve"> / 3</w:t>
            </w:r>
            <w:r w:rsidR="001C4BB5">
              <w:rPr>
                <w:rFonts w:cs="Arial"/>
                <w:sz w:val="20"/>
                <w:szCs w:val="20"/>
                <w:lang w:eastAsia="en-AU"/>
              </w:rPr>
              <w:t>3</w:t>
            </w:r>
            <w:r w:rsidR="00264446">
              <w:rPr>
                <w:rFonts w:cs="Arial"/>
                <w:sz w:val="20"/>
                <w:szCs w:val="20"/>
                <w:lang w:eastAsia="en-AU"/>
              </w:rPr>
              <w:t xml:space="preserve"> = 7</w:t>
            </w:r>
            <w:r w:rsidR="001C4BB5">
              <w:rPr>
                <w:rFonts w:cs="Arial"/>
                <w:sz w:val="20"/>
                <w:szCs w:val="20"/>
                <w:lang w:eastAsia="en-AU"/>
              </w:rPr>
              <w:t>0</w:t>
            </w:r>
            <w:r w:rsidR="00264446">
              <w:rPr>
                <w:rFonts w:cs="Arial"/>
                <w:sz w:val="20"/>
                <w:szCs w:val="20"/>
                <w:lang w:eastAsia="en-AU"/>
              </w:rPr>
              <w:t>%</w:t>
            </w:r>
          </w:p>
          <w:p w14:paraId="238F04F4" w14:textId="6968AA3A" w:rsidR="005C5CFD" w:rsidRDefault="005C5CFD" w:rsidP="005C5CFD">
            <w:pPr>
              <w:jc w:val="both"/>
              <w:rPr>
                <w:rFonts w:cs="Arial"/>
                <w:sz w:val="20"/>
                <w:szCs w:val="20"/>
                <w:lang w:eastAsia="en-AU"/>
              </w:rPr>
            </w:pPr>
            <w:r>
              <w:rPr>
                <w:rFonts w:cs="Arial"/>
                <w:sz w:val="20"/>
                <w:szCs w:val="20"/>
                <w:lang w:eastAsia="en-AU"/>
              </w:rPr>
              <w:t>Building D:</w:t>
            </w:r>
            <w:r w:rsidR="00264446">
              <w:rPr>
                <w:rFonts w:cs="Arial"/>
                <w:sz w:val="20"/>
                <w:szCs w:val="20"/>
                <w:lang w:eastAsia="en-AU"/>
              </w:rPr>
              <w:t xml:space="preserve"> 3</w:t>
            </w:r>
            <w:r w:rsidR="001C4BB5">
              <w:rPr>
                <w:rFonts w:cs="Arial"/>
                <w:sz w:val="20"/>
                <w:szCs w:val="20"/>
                <w:lang w:eastAsia="en-AU"/>
              </w:rPr>
              <w:t>2</w:t>
            </w:r>
            <w:r w:rsidR="00264446">
              <w:rPr>
                <w:rFonts w:cs="Arial"/>
                <w:sz w:val="20"/>
                <w:szCs w:val="20"/>
                <w:lang w:eastAsia="en-AU"/>
              </w:rPr>
              <w:t xml:space="preserve"> / 4</w:t>
            </w:r>
            <w:r w:rsidR="001C4BB5">
              <w:rPr>
                <w:rFonts w:cs="Arial"/>
                <w:sz w:val="20"/>
                <w:szCs w:val="20"/>
                <w:lang w:eastAsia="en-AU"/>
              </w:rPr>
              <w:t>4</w:t>
            </w:r>
            <w:r w:rsidR="00264446">
              <w:rPr>
                <w:rFonts w:cs="Arial"/>
                <w:sz w:val="20"/>
                <w:szCs w:val="20"/>
                <w:lang w:eastAsia="en-AU"/>
              </w:rPr>
              <w:t xml:space="preserve"> = </w:t>
            </w:r>
            <w:r w:rsidR="001C4BB5">
              <w:rPr>
                <w:rFonts w:cs="Arial"/>
                <w:sz w:val="20"/>
                <w:szCs w:val="20"/>
                <w:lang w:eastAsia="en-AU"/>
              </w:rPr>
              <w:t>73</w:t>
            </w:r>
            <w:r w:rsidR="00264446">
              <w:rPr>
                <w:rFonts w:cs="Arial"/>
                <w:sz w:val="20"/>
                <w:szCs w:val="20"/>
                <w:lang w:eastAsia="en-AU"/>
              </w:rPr>
              <w:t>%</w:t>
            </w:r>
          </w:p>
          <w:p w14:paraId="40BDBDE3" w14:textId="2384BBB7" w:rsidR="005C5CFD" w:rsidRPr="001C4BB5" w:rsidRDefault="005C5CFD" w:rsidP="005C5CFD">
            <w:pPr>
              <w:jc w:val="both"/>
              <w:rPr>
                <w:rFonts w:cs="Arial"/>
                <w:sz w:val="20"/>
                <w:szCs w:val="20"/>
                <w:lang w:eastAsia="en-AU"/>
              </w:rPr>
            </w:pPr>
            <w:r w:rsidRPr="001C4BB5">
              <w:rPr>
                <w:rFonts w:cs="Arial"/>
                <w:sz w:val="20"/>
                <w:szCs w:val="20"/>
                <w:lang w:eastAsia="en-AU"/>
              </w:rPr>
              <w:t>Building E:</w:t>
            </w:r>
            <w:r w:rsidR="00264446" w:rsidRPr="001C4BB5">
              <w:rPr>
                <w:rFonts w:cs="Arial"/>
                <w:sz w:val="20"/>
                <w:szCs w:val="20"/>
                <w:lang w:eastAsia="en-AU"/>
              </w:rPr>
              <w:t xml:space="preserve"> 1</w:t>
            </w:r>
            <w:r w:rsidR="001C4BB5" w:rsidRPr="001C4BB5">
              <w:rPr>
                <w:rFonts w:cs="Arial"/>
                <w:sz w:val="20"/>
                <w:szCs w:val="20"/>
                <w:lang w:eastAsia="en-AU"/>
              </w:rPr>
              <w:t>9</w:t>
            </w:r>
            <w:r w:rsidR="00264446" w:rsidRPr="001C4BB5">
              <w:rPr>
                <w:rFonts w:cs="Arial"/>
                <w:sz w:val="20"/>
                <w:szCs w:val="20"/>
                <w:lang w:eastAsia="en-AU"/>
              </w:rPr>
              <w:t xml:space="preserve"> / 2</w:t>
            </w:r>
            <w:r w:rsidR="001C4BB5" w:rsidRPr="001C4BB5">
              <w:rPr>
                <w:rFonts w:cs="Arial"/>
                <w:sz w:val="20"/>
                <w:szCs w:val="20"/>
                <w:lang w:eastAsia="en-AU"/>
              </w:rPr>
              <w:t>4</w:t>
            </w:r>
            <w:r w:rsidR="00264446" w:rsidRPr="001C4BB5">
              <w:rPr>
                <w:rFonts w:cs="Arial"/>
                <w:sz w:val="20"/>
                <w:szCs w:val="20"/>
                <w:lang w:eastAsia="en-AU"/>
              </w:rPr>
              <w:t xml:space="preserve"> = </w:t>
            </w:r>
            <w:r w:rsidR="001C4BB5" w:rsidRPr="001C4BB5">
              <w:rPr>
                <w:rFonts w:cs="Arial"/>
                <w:sz w:val="20"/>
                <w:szCs w:val="20"/>
                <w:lang w:eastAsia="en-AU"/>
              </w:rPr>
              <w:t>79</w:t>
            </w:r>
            <w:r w:rsidR="00264446" w:rsidRPr="001C4BB5">
              <w:rPr>
                <w:rFonts w:cs="Arial"/>
                <w:sz w:val="20"/>
                <w:szCs w:val="20"/>
                <w:lang w:eastAsia="en-AU"/>
              </w:rPr>
              <w:t>%</w:t>
            </w:r>
          </w:p>
          <w:p w14:paraId="4A2A7E9D" w14:textId="62C3E6C7" w:rsidR="005C5CFD" w:rsidRPr="001C4BB5" w:rsidRDefault="005C5CFD" w:rsidP="005C5CFD">
            <w:pPr>
              <w:jc w:val="both"/>
              <w:rPr>
                <w:rFonts w:cs="Arial"/>
                <w:sz w:val="20"/>
                <w:szCs w:val="20"/>
                <w:lang w:eastAsia="en-AU"/>
              </w:rPr>
            </w:pPr>
            <w:r w:rsidRPr="001C4BB5">
              <w:rPr>
                <w:rFonts w:cs="Arial"/>
                <w:sz w:val="20"/>
                <w:szCs w:val="20"/>
                <w:lang w:eastAsia="en-AU"/>
              </w:rPr>
              <w:t>Building F:</w:t>
            </w:r>
            <w:r w:rsidR="00264446" w:rsidRPr="001C4BB5">
              <w:rPr>
                <w:rFonts w:cs="Arial"/>
                <w:sz w:val="20"/>
                <w:szCs w:val="20"/>
                <w:lang w:eastAsia="en-AU"/>
              </w:rPr>
              <w:t xml:space="preserve"> 1</w:t>
            </w:r>
            <w:r w:rsidR="001C4BB5" w:rsidRPr="001C4BB5">
              <w:rPr>
                <w:rFonts w:cs="Arial"/>
                <w:sz w:val="20"/>
                <w:szCs w:val="20"/>
                <w:lang w:eastAsia="en-AU"/>
              </w:rPr>
              <w:t>4</w:t>
            </w:r>
            <w:r w:rsidR="00264446" w:rsidRPr="001C4BB5">
              <w:rPr>
                <w:rFonts w:cs="Arial"/>
                <w:sz w:val="20"/>
                <w:szCs w:val="20"/>
                <w:lang w:eastAsia="en-AU"/>
              </w:rPr>
              <w:t xml:space="preserve"> / 2</w:t>
            </w:r>
            <w:r w:rsidR="001C4BB5" w:rsidRPr="001C4BB5">
              <w:rPr>
                <w:rFonts w:cs="Arial"/>
                <w:sz w:val="20"/>
                <w:szCs w:val="20"/>
                <w:lang w:eastAsia="en-AU"/>
              </w:rPr>
              <w:t>0</w:t>
            </w:r>
            <w:r w:rsidR="00264446" w:rsidRPr="001C4BB5">
              <w:rPr>
                <w:rFonts w:cs="Arial"/>
                <w:sz w:val="20"/>
                <w:szCs w:val="20"/>
                <w:lang w:eastAsia="en-AU"/>
              </w:rPr>
              <w:t xml:space="preserve"> = </w:t>
            </w:r>
            <w:r w:rsidR="001C4BB5" w:rsidRPr="001C4BB5">
              <w:rPr>
                <w:rFonts w:cs="Arial"/>
                <w:sz w:val="20"/>
                <w:szCs w:val="20"/>
                <w:lang w:eastAsia="en-AU"/>
              </w:rPr>
              <w:t>70</w:t>
            </w:r>
            <w:r w:rsidR="00264446" w:rsidRPr="001C4BB5">
              <w:rPr>
                <w:rFonts w:cs="Arial"/>
                <w:sz w:val="20"/>
                <w:szCs w:val="20"/>
                <w:lang w:eastAsia="en-AU"/>
              </w:rPr>
              <w:t>%</w:t>
            </w:r>
          </w:p>
          <w:p w14:paraId="5B481C02" w14:textId="0F0CA349" w:rsidR="005C5CFD" w:rsidRDefault="005C5CFD" w:rsidP="005C5CFD">
            <w:pPr>
              <w:jc w:val="both"/>
              <w:rPr>
                <w:rFonts w:cs="Arial"/>
                <w:sz w:val="20"/>
                <w:szCs w:val="20"/>
                <w:lang w:eastAsia="en-AU"/>
              </w:rPr>
            </w:pPr>
            <w:r>
              <w:rPr>
                <w:rFonts w:cs="Arial"/>
                <w:sz w:val="20"/>
                <w:szCs w:val="20"/>
                <w:lang w:eastAsia="en-AU"/>
              </w:rPr>
              <w:t>Building G:</w:t>
            </w:r>
            <w:r w:rsidR="00264446">
              <w:rPr>
                <w:rFonts w:cs="Arial"/>
                <w:sz w:val="20"/>
                <w:szCs w:val="20"/>
                <w:lang w:eastAsia="en-AU"/>
              </w:rPr>
              <w:t xml:space="preserve"> 2</w:t>
            </w:r>
            <w:r w:rsidR="001C4BB5">
              <w:rPr>
                <w:rFonts w:cs="Arial"/>
                <w:sz w:val="20"/>
                <w:szCs w:val="20"/>
                <w:lang w:eastAsia="en-AU"/>
              </w:rPr>
              <w:t>0</w:t>
            </w:r>
            <w:r w:rsidR="00264446">
              <w:rPr>
                <w:rFonts w:cs="Arial"/>
                <w:sz w:val="20"/>
                <w:szCs w:val="20"/>
                <w:lang w:eastAsia="en-AU"/>
              </w:rPr>
              <w:t xml:space="preserve"> / 2</w:t>
            </w:r>
            <w:r w:rsidR="001C4BB5">
              <w:rPr>
                <w:rFonts w:cs="Arial"/>
                <w:sz w:val="20"/>
                <w:szCs w:val="20"/>
                <w:lang w:eastAsia="en-AU"/>
              </w:rPr>
              <w:t xml:space="preserve">6 </w:t>
            </w:r>
            <w:r w:rsidR="00264446">
              <w:rPr>
                <w:rFonts w:cs="Arial"/>
                <w:sz w:val="20"/>
                <w:szCs w:val="20"/>
                <w:lang w:eastAsia="en-AU"/>
              </w:rPr>
              <w:t>= 7</w:t>
            </w:r>
            <w:r w:rsidR="001C4BB5">
              <w:rPr>
                <w:rFonts w:cs="Arial"/>
                <w:sz w:val="20"/>
                <w:szCs w:val="20"/>
                <w:lang w:eastAsia="en-AU"/>
              </w:rPr>
              <w:t>7</w:t>
            </w:r>
            <w:r w:rsidR="00264446">
              <w:rPr>
                <w:rFonts w:cs="Arial"/>
                <w:sz w:val="20"/>
                <w:szCs w:val="20"/>
                <w:lang w:eastAsia="en-AU"/>
              </w:rPr>
              <w:t>%</w:t>
            </w:r>
          </w:p>
          <w:p w14:paraId="786763CC" w14:textId="32265C83" w:rsidR="005C5CFD" w:rsidRDefault="005C5CFD" w:rsidP="005C5CFD">
            <w:pPr>
              <w:jc w:val="both"/>
              <w:rPr>
                <w:rFonts w:cs="Arial"/>
                <w:sz w:val="20"/>
                <w:szCs w:val="20"/>
                <w:lang w:eastAsia="en-AU"/>
              </w:rPr>
            </w:pPr>
            <w:r>
              <w:rPr>
                <w:rFonts w:cs="Arial"/>
                <w:sz w:val="20"/>
                <w:szCs w:val="20"/>
                <w:lang w:eastAsia="en-AU"/>
              </w:rPr>
              <w:t>Building H:</w:t>
            </w:r>
            <w:r w:rsidR="00650873">
              <w:rPr>
                <w:rFonts w:cs="Arial"/>
                <w:sz w:val="20"/>
                <w:szCs w:val="20"/>
                <w:lang w:eastAsia="en-AU"/>
              </w:rPr>
              <w:t xml:space="preserve"> 2</w:t>
            </w:r>
            <w:r w:rsidR="001C4BB5">
              <w:rPr>
                <w:rFonts w:cs="Arial"/>
                <w:sz w:val="20"/>
                <w:szCs w:val="20"/>
                <w:lang w:eastAsia="en-AU"/>
              </w:rPr>
              <w:t>4</w:t>
            </w:r>
            <w:r w:rsidR="00650873">
              <w:rPr>
                <w:rFonts w:cs="Arial"/>
                <w:sz w:val="20"/>
                <w:szCs w:val="20"/>
                <w:lang w:eastAsia="en-AU"/>
              </w:rPr>
              <w:t xml:space="preserve"> / </w:t>
            </w:r>
            <w:r w:rsidR="001C4BB5">
              <w:rPr>
                <w:rFonts w:cs="Arial"/>
                <w:sz w:val="20"/>
                <w:szCs w:val="20"/>
                <w:lang w:eastAsia="en-AU"/>
              </w:rPr>
              <w:t>30</w:t>
            </w:r>
            <w:r w:rsidR="00650873">
              <w:rPr>
                <w:rFonts w:cs="Arial"/>
                <w:sz w:val="20"/>
                <w:szCs w:val="20"/>
                <w:lang w:eastAsia="en-AU"/>
              </w:rPr>
              <w:t xml:space="preserve"> = </w:t>
            </w:r>
            <w:r w:rsidR="001C4BB5">
              <w:rPr>
                <w:rFonts w:cs="Arial"/>
                <w:sz w:val="20"/>
                <w:szCs w:val="20"/>
                <w:lang w:eastAsia="en-AU"/>
              </w:rPr>
              <w:t>80</w:t>
            </w:r>
            <w:r w:rsidR="00650873">
              <w:rPr>
                <w:rFonts w:cs="Arial"/>
                <w:sz w:val="20"/>
                <w:szCs w:val="20"/>
                <w:lang w:eastAsia="en-AU"/>
              </w:rPr>
              <w:t>%</w:t>
            </w:r>
          </w:p>
          <w:p w14:paraId="316C789B" w14:textId="2E5D3334" w:rsidR="005C5CFD" w:rsidRPr="001C4BB5" w:rsidRDefault="005C5CFD" w:rsidP="005C5CFD">
            <w:pPr>
              <w:jc w:val="both"/>
              <w:rPr>
                <w:rFonts w:cs="Arial"/>
                <w:sz w:val="20"/>
                <w:szCs w:val="20"/>
                <w:lang w:eastAsia="en-AU"/>
              </w:rPr>
            </w:pPr>
            <w:r w:rsidRPr="001C4BB5">
              <w:rPr>
                <w:rFonts w:cs="Arial"/>
                <w:sz w:val="20"/>
                <w:szCs w:val="20"/>
                <w:lang w:eastAsia="en-AU"/>
              </w:rPr>
              <w:t>Building I:</w:t>
            </w:r>
            <w:r w:rsidR="00650873" w:rsidRPr="001C4BB5">
              <w:rPr>
                <w:rFonts w:cs="Arial"/>
                <w:sz w:val="20"/>
                <w:szCs w:val="20"/>
                <w:lang w:eastAsia="en-AU"/>
              </w:rPr>
              <w:t xml:space="preserve"> 2</w:t>
            </w:r>
            <w:r w:rsidR="001C4BB5" w:rsidRPr="001C4BB5">
              <w:rPr>
                <w:rFonts w:cs="Arial"/>
                <w:sz w:val="20"/>
                <w:szCs w:val="20"/>
                <w:lang w:eastAsia="en-AU"/>
              </w:rPr>
              <w:t>4</w:t>
            </w:r>
            <w:r w:rsidR="00650873" w:rsidRPr="001C4BB5">
              <w:rPr>
                <w:rFonts w:cs="Arial"/>
                <w:sz w:val="20"/>
                <w:szCs w:val="20"/>
                <w:lang w:eastAsia="en-AU"/>
              </w:rPr>
              <w:t xml:space="preserve"> / 33 = 7</w:t>
            </w:r>
            <w:r w:rsidR="001C4BB5" w:rsidRPr="001C4BB5">
              <w:rPr>
                <w:rFonts w:cs="Arial"/>
                <w:sz w:val="20"/>
                <w:szCs w:val="20"/>
                <w:lang w:eastAsia="en-AU"/>
              </w:rPr>
              <w:t>3</w:t>
            </w:r>
            <w:r w:rsidR="00650873" w:rsidRPr="001C4BB5">
              <w:rPr>
                <w:rFonts w:cs="Arial"/>
                <w:sz w:val="20"/>
                <w:szCs w:val="20"/>
                <w:lang w:eastAsia="en-AU"/>
              </w:rPr>
              <w:t>%</w:t>
            </w:r>
          </w:p>
          <w:p w14:paraId="295B9093" w14:textId="0FD5FB38" w:rsidR="005C5CFD" w:rsidRPr="001C4BB5" w:rsidRDefault="005C5CFD" w:rsidP="005C5CFD">
            <w:pPr>
              <w:jc w:val="both"/>
              <w:rPr>
                <w:rFonts w:cs="Arial"/>
                <w:sz w:val="20"/>
                <w:szCs w:val="20"/>
                <w:lang w:eastAsia="en-AU"/>
              </w:rPr>
            </w:pPr>
            <w:r w:rsidRPr="001C4BB5">
              <w:rPr>
                <w:rFonts w:cs="Arial"/>
                <w:sz w:val="20"/>
                <w:szCs w:val="20"/>
                <w:lang w:eastAsia="en-AU"/>
              </w:rPr>
              <w:t>Building J:</w:t>
            </w:r>
            <w:r w:rsidR="00650873" w:rsidRPr="001C4BB5">
              <w:rPr>
                <w:rFonts w:cs="Arial"/>
                <w:sz w:val="20"/>
                <w:szCs w:val="20"/>
                <w:lang w:eastAsia="en-AU"/>
              </w:rPr>
              <w:t xml:space="preserve"> 2</w:t>
            </w:r>
            <w:r w:rsidR="001C4BB5">
              <w:rPr>
                <w:rFonts w:cs="Arial"/>
                <w:sz w:val="20"/>
                <w:szCs w:val="20"/>
                <w:lang w:eastAsia="en-AU"/>
              </w:rPr>
              <w:t>2</w:t>
            </w:r>
            <w:r w:rsidR="00650873" w:rsidRPr="001C4BB5">
              <w:rPr>
                <w:rFonts w:cs="Arial"/>
                <w:sz w:val="20"/>
                <w:szCs w:val="20"/>
                <w:lang w:eastAsia="en-AU"/>
              </w:rPr>
              <w:t xml:space="preserve"> / </w:t>
            </w:r>
            <w:r w:rsidR="001C4BB5">
              <w:rPr>
                <w:rFonts w:cs="Arial"/>
                <w:sz w:val="20"/>
                <w:szCs w:val="20"/>
                <w:lang w:eastAsia="en-AU"/>
              </w:rPr>
              <w:t>29</w:t>
            </w:r>
            <w:r w:rsidR="00650873" w:rsidRPr="001C4BB5">
              <w:rPr>
                <w:rFonts w:cs="Arial"/>
                <w:sz w:val="20"/>
                <w:szCs w:val="20"/>
                <w:lang w:eastAsia="en-AU"/>
              </w:rPr>
              <w:t xml:space="preserve"> = </w:t>
            </w:r>
            <w:r w:rsidR="001C4BB5">
              <w:rPr>
                <w:rFonts w:cs="Arial"/>
                <w:sz w:val="20"/>
                <w:szCs w:val="20"/>
                <w:lang w:eastAsia="en-AU"/>
              </w:rPr>
              <w:t>76</w:t>
            </w:r>
            <w:r w:rsidR="00650873" w:rsidRPr="001C4BB5">
              <w:rPr>
                <w:rFonts w:cs="Arial"/>
                <w:sz w:val="20"/>
                <w:szCs w:val="20"/>
                <w:lang w:eastAsia="en-AU"/>
              </w:rPr>
              <w:t>%</w:t>
            </w:r>
          </w:p>
          <w:p w14:paraId="20B6118B" w14:textId="77777777" w:rsidR="005C5CFD" w:rsidRDefault="005C5CFD" w:rsidP="005C5CFD">
            <w:pPr>
              <w:jc w:val="both"/>
              <w:rPr>
                <w:rFonts w:cs="Arial"/>
                <w:sz w:val="20"/>
                <w:szCs w:val="20"/>
                <w:lang w:eastAsia="en-AU"/>
              </w:rPr>
            </w:pPr>
          </w:p>
          <w:p w14:paraId="7F9218E2" w14:textId="47C80F56" w:rsidR="00650873" w:rsidRDefault="00650873" w:rsidP="005C5CFD">
            <w:pPr>
              <w:jc w:val="both"/>
              <w:rPr>
                <w:rFonts w:cs="Arial"/>
                <w:b/>
                <w:bCs/>
                <w:sz w:val="20"/>
                <w:szCs w:val="20"/>
                <w:lang w:eastAsia="en-AU"/>
              </w:rPr>
            </w:pPr>
            <w:r w:rsidRPr="00B84506">
              <w:rPr>
                <w:rFonts w:cs="Arial"/>
                <w:b/>
                <w:bCs/>
                <w:sz w:val="20"/>
                <w:szCs w:val="20"/>
                <w:lang w:eastAsia="en-AU"/>
              </w:rPr>
              <w:t>Overall: 2</w:t>
            </w:r>
            <w:r w:rsidR="001C4BB5">
              <w:rPr>
                <w:rFonts w:cs="Arial"/>
                <w:b/>
                <w:bCs/>
                <w:sz w:val="20"/>
                <w:szCs w:val="20"/>
                <w:lang w:eastAsia="en-AU"/>
              </w:rPr>
              <w:t>46</w:t>
            </w:r>
            <w:r w:rsidRPr="00B84506">
              <w:rPr>
                <w:rFonts w:cs="Arial"/>
                <w:b/>
                <w:bCs/>
                <w:sz w:val="20"/>
                <w:szCs w:val="20"/>
                <w:lang w:eastAsia="en-AU"/>
              </w:rPr>
              <w:t xml:space="preserve"> / 3</w:t>
            </w:r>
            <w:r w:rsidR="001C4BB5">
              <w:rPr>
                <w:rFonts w:cs="Arial"/>
                <w:b/>
                <w:bCs/>
                <w:sz w:val="20"/>
                <w:szCs w:val="20"/>
                <w:lang w:eastAsia="en-AU"/>
              </w:rPr>
              <w:t>31</w:t>
            </w:r>
            <w:r w:rsidRPr="00B84506">
              <w:rPr>
                <w:rFonts w:cs="Arial"/>
                <w:b/>
                <w:bCs/>
                <w:sz w:val="20"/>
                <w:szCs w:val="20"/>
                <w:lang w:eastAsia="en-AU"/>
              </w:rPr>
              <w:t xml:space="preserve"> = 7</w:t>
            </w:r>
            <w:r w:rsidR="001C4BB5">
              <w:rPr>
                <w:rFonts w:cs="Arial"/>
                <w:b/>
                <w:bCs/>
                <w:sz w:val="20"/>
                <w:szCs w:val="20"/>
                <w:lang w:eastAsia="en-AU"/>
              </w:rPr>
              <w:t>4</w:t>
            </w:r>
            <w:r w:rsidRPr="00B84506">
              <w:rPr>
                <w:rFonts w:cs="Arial"/>
                <w:b/>
                <w:bCs/>
                <w:sz w:val="20"/>
                <w:szCs w:val="20"/>
                <w:lang w:eastAsia="en-AU"/>
              </w:rPr>
              <w:t xml:space="preserve">% </w:t>
            </w:r>
          </w:p>
          <w:p w14:paraId="15180C20" w14:textId="77777777" w:rsidR="001C4BB5" w:rsidRDefault="001C4BB5" w:rsidP="005C5CFD">
            <w:pPr>
              <w:jc w:val="both"/>
              <w:rPr>
                <w:rFonts w:cs="Arial"/>
                <w:b/>
                <w:bCs/>
                <w:sz w:val="20"/>
                <w:szCs w:val="20"/>
                <w:lang w:eastAsia="en-AU"/>
              </w:rPr>
            </w:pPr>
          </w:p>
          <w:p w14:paraId="50114E73" w14:textId="40042100" w:rsidR="001C4BB5" w:rsidRPr="001C4BB5" w:rsidRDefault="001C4BB5" w:rsidP="005C5CFD">
            <w:pPr>
              <w:jc w:val="both"/>
              <w:rPr>
                <w:rFonts w:cs="Arial"/>
                <w:sz w:val="20"/>
                <w:szCs w:val="20"/>
                <w:lang w:eastAsia="en-AU"/>
              </w:rPr>
            </w:pPr>
            <w:r>
              <w:rPr>
                <w:rFonts w:cs="Arial"/>
                <w:b/>
                <w:bCs/>
                <w:sz w:val="20"/>
                <w:szCs w:val="20"/>
                <w:lang w:eastAsia="en-AU"/>
              </w:rPr>
              <w:t>*</w:t>
            </w:r>
            <w:r w:rsidRPr="001C4BB5">
              <w:rPr>
                <w:rFonts w:cs="Arial"/>
                <w:sz w:val="20"/>
                <w:szCs w:val="20"/>
                <w:lang w:eastAsia="en-AU"/>
              </w:rPr>
              <w:t xml:space="preserve"> Note</w:t>
            </w:r>
            <w:r>
              <w:rPr>
                <w:rFonts w:cs="Arial"/>
                <w:sz w:val="20"/>
                <w:szCs w:val="20"/>
                <w:lang w:eastAsia="en-AU"/>
              </w:rPr>
              <w:t>d</w:t>
            </w:r>
            <w:r w:rsidRPr="001C4BB5">
              <w:rPr>
                <w:rFonts w:cs="Arial"/>
                <w:sz w:val="20"/>
                <w:szCs w:val="20"/>
                <w:lang w:eastAsia="en-AU"/>
              </w:rPr>
              <w:t xml:space="preserve"> that </w:t>
            </w:r>
            <w:r>
              <w:rPr>
                <w:rFonts w:cs="Arial"/>
                <w:sz w:val="20"/>
                <w:szCs w:val="20"/>
                <w:lang w:eastAsia="en-AU"/>
              </w:rPr>
              <w:t xml:space="preserve">Level 04 (uppermost units) rely on skylights </w:t>
            </w:r>
            <w:r w:rsidR="009A2826">
              <w:rPr>
                <w:rFonts w:cs="Arial"/>
                <w:sz w:val="20"/>
                <w:szCs w:val="20"/>
                <w:lang w:eastAsia="en-AU"/>
              </w:rPr>
              <w:t>to achieve &gt;2 hours solar access to living spaces.</w:t>
            </w:r>
          </w:p>
          <w:p w14:paraId="2288A7B2" w14:textId="77777777" w:rsidR="006449B5" w:rsidRPr="00B84506" w:rsidRDefault="006449B5" w:rsidP="005C5CFD">
            <w:pPr>
              <w:jc w:val="both"/>
              <w:rPr>
                <w:rFonts w:cs="Arial"/>
                <w:b/>
                <w:bCs/>
                <w:sz w:val="20"/>
                <w:szCs w:val="20"/>
                <w:lang w:eastAsia="en-AU"/>
              </w:rPr>
            </w:pPr>
          </w:p>
          <w:p w14:paraId="6CBFB37C" w14:textId="77777777" w:rsidR="00FA3428" w:rsidRDefault="00042C56" w:rsidP="00FA3428">
            <w:pPr>
              <w:jc w:val="both"/>
              <w:rPr>
                <w:rFonts w:cs="Arial"/>
                <w:sz w:val="20"/>
                <w:szCs w:val="20"/>
                <w:u w:val="single"/>
                <w:lang w:eastAsia="en-AU"/>
              </w:rPr>
            </w:pPr>
            <w:r w:rsidRPr="00042C56">
              <w:rPr>
                <w:rFonts w:cs="Arial"/>
                <w:sz w:val="20"/>
                <w:szCs w:val="20"/>
                <w:u w:val="single"/>
                <w:lang w:eastAsia="en-AU"/>
              </w:rPr>
              <w:t>Apartments with no direct sunlight</w:t>
            </w:r>
          </w:p>
          <w:p w14:paraId="11558985" w14:textId="1AB3D0B5" w:rsidR="00042C56" w:rsidRPr="005014D2" w:rsidRDefault="00042C56" w:rsidP="00042C56">
            <w:pPr>
              <w:jc w:val="both"/>
              <w:rPr>
                <w:rFonts w:cs="Arial"/>
                <w:sz w:val="20"/>
                <w:szCs w:val="20"/>
                <w:lang w:eastAsia="en-AU"/>
              </w:rPr>
            </w:pPr>
            <w:r w:rsidRPr="005014D2">
              <w:rPr>
                <w:rFonts w:cs="Arial"/>
                <w:sz w:val="20"/>
                <w:szCs w:val="20"/>
                <w:lang w:eastAsia="en-AU"/>
              </w:rPr>
              <w:t xml:space="preserve">Building A: </w:t>
            </w:r>
            <w:r w:rsidR="005014D2" w:rsidRPr="005014D2">
              <w:rPr>
                <w:rFonts w:cs="Arial"/>
                <w:sz w:val="20"/>
                <w:szCs w:val="20"/>
                <w:lang w:eastAsia="en-AU"/>
              </w:rPr>
              <w:t>5</w:t>
            </w:r>
            <w:r w:rsidRPr="005014D2">
              <w:rPr>
                <w:rFonts w:cs="Arial"/>
                <w:sz w:val="20"/>
                <w:szCs w:val="20"/>
                <w:lang w:eastAsia="en-AU"/>
              </w:rPr>
              <w:t xml:space="preserve"> / </w:t>
            </w:r>
            <w:r w:rsidR="005014D2" w:rsidRPr="005014D2">
              <w:rPr>
                <w:rFonts w:cs="Arial"/>
                <w:sz w:val="20"/>
                <w:szCs w:val="20"/>
                <w:lang w:eastAsia="en-AU"/>
              </w:rPr>
              <w:t>38</w:t>
            </w:r>
            <w:r w:rsidRPr="005014D2">
              <w:rPr>
                <w:rFonts w:cs="Arial"/>
                <w:sz w:val="20"/>
                <w:szCs w:val="20"/>
                <w:lang w:eastAsia="en-AU"/>
              </w:rPr>
              <w:t xml:space="preserve"> = 1</w:t>
            </w:r>
            <w:r w:rsidR="005014D2" w:rsidRPr="005014D2">
              <w:rPr>
                <w:rFonts w:cs="Arial"/>
                <w:sz w:val="20"/>
                <w:szCs w:val="20"/>
                <w:lang w:eastAsia="en-AU"/>
              </w:rPr>
              <w:t>3</w:t>
            </w:r>
            <w:r w:rsidRPr="005014D2">
              <w:rPr>
                <w:rFonts w:cs="Arial"/>
                <w:sz w:val="20"/>
                <w:szCs w:val="20"/>
                <w:lang w:eastAsia="en-AU"/>
              </w:rPr>
              <w:t>%</w:t>
            </w:r>
          </w:p>
          <w:p w14:paraId="19897555" w14:textId="4B1940B2" w:rsidR="00042C56" w:rsidRPr="0029052D" w:rsidRDefault="00042C56" w:rsidP="00042C56">
            <w:pPr>
              <w:jc w:val="both"/>
              <w:rPr>
                <w:rFonts w:cs="Arial"/>
                <w:b/>
                <w:bCs/>
                <w:sz w:val="20"/>
                <w:szCs w:val="20"/>
                <w:lang w:eastAsia="en-AU"/>
              </w:rPr>
            </w:pPr>
            <w:r w:rsidRPr="0029052D">
              <w:rPr>
                <w:rFonts w:cs="Arial"/>
                <w:b/>
                <w:bCs/>
                <w:sz w:val="20"/>
                <w:szCs w:val="20"/>
                <w:lang w:eastAsia="en-AU"/>
              </w:rPr>
              <w:t xml:space="preserve">Building B: </w:t>
            </w:r>
            <w:r w:rsidR="005014D2" w:rsidRPr="0029052D">
              <w:rPr>
                <w:rFonts w:cs="Arial"/>
                <w:b/>
                <w:bCs/>
                <w:sz w:val="20"/>
                <w:szCs w:val="20"/>
                <w:lang w:eastAsia="en-AU"/>
              </w:rPr>
              <w:t>13</w:t>
            </w:r>
            <w:r w:rsidRPr="0029052D">
              <w:rPr>
                <w:rFonts w:cs="Arial"/>
                <w:b/>
                <w:bCs/>
                <w:sz w:val="20"/>
                <w:szCs w:val="20"/>
                <w:lang w:eastAsia="en-AU"/>
              </w:rPr>
              <w:t xml:space="preserve"> / 5</w:t>
            </w:r>
            <w:r w:rsidR="005014D2" w:rsidRPr="0029052D">
              <w:rPr>
                <w:rFonts w:cs="Arial"/>
                <w:b/>
                <w:bCs/>
                <w:sz w:val="20"/>
                <w:szCs w:val="20"/>
                <w:lang w:eastAsia="en-AU"/>
              </w:rPr>
              <w:t>4</w:t>
            </w:r>
            <w:r w:rsidRPr="0029052D">
              <w:rPr>
                <w:rFonts w:cs="Arial"/>
                <w:b/>
                <w:bCs/>
                <w:sz w:val="20"/>
                <w:szCs w:val="20"/>
                <w:lang w:eastAsia="en-AU"/>
              </w:rPr>
              <w:t xml:space="preserve"> = </w:t>
            </w:r>
            <w:r w:rsidR="005014D2" w:rsidRPr="0029052D">
              <w:rPr>
                <w:rFonts w:cs="Arial"/>
                <w:b/>
                <w:bCs/>
                <w:sz w:val="20"/>
                <w:szCs w:val="20"/>
                <w:lang w:eastAsia="en-AU"/>
              </w:rPr>
              <w:t>24</w:t>
            </w:r>
            <w:r w:rsidRPr="0029052D">
              <w:rPr>
                <w:rFonts w:cs="Arial"/>
                <w:b/>
                <w:bCs/>
                <w:sz w:val="20"/>
                <w:szCs w:val="20"/>
                <w:lang w:eastAsia="en-AU"/>
              </w:rPr>
              <w:t>%</w:t>
            </w:r>
          </w:p>
          <w:p w14:paraId="4966F254" w14:textId="72310073" w:rsidR="00042C56" w:rsidRDefault="00042C56" w:rsidP="00042C56">
            <w:pPr>
              <w:jc w:val="both"/>
              <w:rPr>
                <w:rFonts w:cs="Arial"/>
                <w:sz w:val="20"/>
                <w:szCs w:val="20"/>
                <w:lang w:eastAsia="en-AU"/>
              </w:rPr>
            </w:pPr>
            <w:r>
              <w:rPr>
                <w:rFonts w:cs="Arial"/>
                <w:sz w:val="20"/>
                <w:szCs w:val="20"/>
                <w:lang w:eastAsia="en-AU"/>
              </w:rPr>
              <w:t>Building C:</w:t>
            </w:r>
            <w:r w:rsidR="00264446">
              <w:rPr>
                <w:rFonts w:cs="Arial"/>
                <w:sz w:val="20"/>
                <w:szCs w:val="20"/>
                <w:lang w:eastAsia="en-AU"/>
              </w:rPr>
              <w:t xml:space="preserve"> </w:t>
            </w:r>
            <w:r w:rsidR="008A6A6C">
              <w:rPr>
                <w:rFonts w:cs="Arial"/>
                <w:sz w:val="20"/>
                <w:szCs w:val="20"/>
                <w:lang w:eastAsia="en-AU"/>
              </w:rPr>
              <w:t>4</w:t>
            </w:r>
            <w:r w:rsidR="00264446">
              <w:rPr>
                <w:rFonts w:cs="Arial"/>
                <w:sz w:val="20"/>
                <w:szCs w:val="20"/>
                <w:lang w:eastAsia="en-AU"/>
              </w:rPr>
              <w:t xml:space="preserve"> / 3</w:t>
            </w:r>
            <w:r w:rsidR="008A6A6C">
              <w:rPr>
                <w:rFonts w:cs="Arial"/>
                <w:sz w:val="20"/>
                <w:szCs w:val="20"/>
                <w:lang w:eastAsia="en-AU"/>
              </w:rPr>
              <w:t>3</w:t>
            </w:r>
            <w:r w:rsidR="00264446">
              <w:rPr>
                <w:rFonts w:cs="Arial"/>
                <w:sz w:val="20"/>
                <w:szCs w:val="20"/>
                <w:lang w:eastAsia="en-AU"/>
              </w:rPr>
              <w:t xml:space="preserve"> = </w:t>
            </w:r>
            <w:r w:rsidR="008A6A6C">
              <w:rPr>
                <w:rFonts w:cs="Arial"/>
                <w:sz w:val="20"/>
                <w:szCs w:val="20"/>
                <w:lang w:eastAsia="en-AU"/>
              </w:rPr>
              <w:t>12</w:t>
            </w:r>
            <w:r w:rsidR="00264446">
              <w:rPr>
                <w:rFonts w:cs="Arial"/>
                <w:sz w:val="20"/>
                <w:szCs w:val="20"/>
                <w:lang w:eastAsia="en-AU"/>
              </w:rPr>
              <w:t>%</w:t>
            </w:r>
          </w:p>
          <w:p w14:paraId="0D6B600D" w14:textId="7D6AB5BA" w:rsidR="00042C56" w:rsidRPr="0029052D" w:rsidRDefault="00042C56" w:rsidP="00042C56">
            <w:pPr>
              <w:jc w:val="both"/>
              <w:rPr>
                <w:rFonts w:cs="Arial"/>
                <w:b/>
                <w:bCs/>
                <w:sz w:val="20"/>
                <w:szCs w:val="20"/>
                <w:lang w:eastAsia="en-AU"/>
              </w:rPr>
            </w:pPr>
            <w:r w:rsidRPr="0029052D">
              <w:rPr>
                <w:rFonts w:cs="Arial"/>
                <w:b/>
                <w:bCs/>
                <w:sz w:val="20"/>
                <w:szCs w:val="20"/>
                <w:lang w:eastAsia="en-AU"/>
              </w:rPr>
              <w:t>Building D:</w:t>
            </w:r>
            <w:r w:rsidR="00264446" w:rsidRPr="0029052D">
              <w:rPr>
                <w:rFonts w:cs="Arial"/>
                <w:b/>
                <w:bCs/>
                <w:sz w:val="20"/>
                <w:szCs w:val="20"/>
                <w:lang w:eastAsia="en-AU"/>
              </w:rPr>
              <w:t xml:space="preserve"> </w:t>
            </w:r>
            <w:r w:rsidR="008A6A6C" w:rsidRPr="0029052D">
              <w:rPr>
                <w:rFonts w:cs="Arial"/>
                <w:b/>
                <w:bCs/>
                <w:sz w:val="20"/>
                <w:szCs w:val="20"/>
                <w:lang w:eastAsia="en-AU"/>
              </w:rPr>
              <w:t>7</w:t>
            </w:r>
            <w:r w:rsidR="00264446" w:rsidRPr="0029052D">
              <w:rPr>
                <w:rFonts w:cs="Arial"/>
                <w:b/>
                <w:bCs/>
                <w:sz w:val="20"/>
                <w:szCs w:val="20"/>
                <w:lang w:eastAsia="en-AU"/>
              </w:rPr>
              <w:t xml:space="preserve"> / 4</w:t>
            </w:r>
            <w:r w:rsidR="008A6A6C" w:rsidRPr="0029052D">
              <w:rPr>
                <w:rFonts w:cs="Arial"/>
                <w:b/>
                <w:bCs/>
                <w:sz w:val="20"/>
                <w:szCs w:val="20"/>
                <w:lang w:eastAsia="en-AU"/>
              </w:rPr>
              <w:t>4</w:t>
            </w:r>
            <w:r w:rsidR="00264446" w:rsidRPr="0029052D">
              <w:rPr>
                <w:rFonts w:cs="Arial"/>
                <w:b/>
                <w:bCs/>
                <w:sz w:val="20"/>
                <w:szCs w:val="20"/>
                <w:lang w:eastAsia="en-AU"/>
              </w:rPr>
              <w:t xml:space="preserve"> = 1</w:t>
            </w:r>
            <w:r w:rsidR="008A6A6C" w:rsidRPr="0029052D">
              <w:rPr>
                <w:rFonts w:cs="Arial"/>
                <w:b/>
                <w:bCs/>
                <w:sz w:val="20"/>
                <w:szCs w:val="20"/>
                <w:lang w:eastAsia="en-AU"/>
              </w:rPr>
              <w:t>6</w:t>
            </w:r>
            <w:r w:rsidR="00264446" w:rsidRPr="0029052D">
              <w:rPr>
                <w:rFonts w:cs="Arial"/>
                <w:b/>
                <w:bCs/>
                <w:sz w:val="20"/>
                <w:szCs w:val="20"/>
                <w:lang w:eastAsia="en-AU"/>
              </w:rPr>
              <w:t>%</w:t>
            </w:r>
          </w:p>
          <w:p w14:paraId="6B509CE6" w14:textId="44F1CBC6" w:rsidR="00042C56" w:rsidRDefault="00042C56" w:rsidP="00042C56">
            <w:pPr>
              <w:jc w:val="both"/>
              <w:rPr>
                <w:rFonts w:cs="Arial"/>
                <w:sz w:val="20"/>
                <w:szCs w:val="20"/>
                <w:lang w:eastAsia="en-AU"/>
              </w:rPr>
            </w:pPr>
            <w:r>
              <w:rPr>
                <w:rFonts w:cs="Arial"/>
                <w:sz w:val="20"/>
                <w:szCs w:val="20"/>
                <w:lang w:eastAsia="en-AU"/>
              </w:rPr>
              <w:t>Building E:</w:t>
            </w:r>
            <w:r w:rsidR="00264446">
              <w:rPr>
                <w:rFonts w:cs="Arial"/>
                <w:sz w:val="20"/>
                <w:szCs w:val="20"/>
                <w:lang w:eastAsia="en-AU"/>
              </w:rPr>
              <w:t xml:space="preserve"> 0 / 2</w:t>
            </w:r>
            <w:r w:rsidR="008A6A6C">
              <w:rPr>
                <w:rFonts w:cs="Arial"/>
                <w:sz w:val="20"/>
                <w:szCs w:val="20"/>
                <w:lang w:eastAsia="en-AU"/>
              </w:rPr>
              <w:t>4</w:t>
            </w:r>
            <w:r w:rsidR="00264446">
              <w:rPr>
                <w:rFonts w:cs="Arial"/>
                <w:sz w:val="20"/>
                <w:szCs w:val="20"/>
                <w:lang w:eastAsia="en-AU"/>
              </w:rPr>
              <w:t xml:space="preserve"> = 0%</w:t>
            </w:r>
          </w:p>
          <w:p w14:paraId="0EA01D04" w14:textId="29C8EE6F" w:rsidR="00042C56" w:rsidRPr="0029052D" w:rsidRDefault="00042C56" w:rsidP="00042C56">
            <w:pPr>
              <w:jc w:val="both"/>
              <w:rPr>
                <w:rFonts w:cs="Arial"/>
                <w:b/>
                <w:bCs/>
                <w:sz w:val="20"/>
                <w:szCs w:val="20"/>
                <w:lang w:eastAsia="en-AU"/>
              </w:rPr>
            </w:pPr>
            <w:r w:rsidRPr="0029052D">
              <w:rPr>
                <w:rFonts w:cs="Arial"/>
                <w:b/>
                <w:bCs/>
                <w:sz w:val="20"/>
                <w:szCs w:val="20"/>
                <w:lang w:eastAsia="en-AU"/>
              </w:rPr>
              <w:t>Building F:</w:t>
            </w:r>
            <w:r w:rsidR="00264446" w:rsidRPr="0029052D">
              <w:rPr>
                <w:rFonts w:cs="Arial"/>
                <w:b/>
                <w:bCs/>
                <w:sz w:val="20"/>
                <w:szCs w:val="20"/>
                <w:lang w:eastAsia="en-AU"/>
              </w:rPr>
              <w:t xml:space="preserve"> </w:t>
            </w:r>
            <w:r w:rsidR="008A6A6C" w:rsidRPr="0029052D">
              <w:rPr>
                <w:rFonts w:cs="Arial"/>
                <w:b/>
                <w:bCs/>
                <w:sz w:val="20"/>
                <w:szCs w:val="20"/>
                <w:lang w:eastAsia="en-AU"/>
              </w:rPr>
              <w:t>4</w:t>
            </w:r>
            <w:r w:rsidR="00264446" w:rsidRPr="0029052D">
              <w:rPr>
                <w:rFonts w:cs="Arial"/>
                <w:b/>
                <w:bCs/>
                <w:sz w:val="20"/>
                <w:szCs w:val="20"/>
                <w:lang w:eastAsia="en-AU"/>
              </w:rPr>
              <w:t xml:space="preserve"> / 2</w:t>
            </w:r>
            <w:r w:rsidR="008A6A6C" w:rsidRPr="0029052D">
              <w:rPr>
                <w:rFonts w:cs="Arial"/>
                <w:b/>
                <w:bCs/>
                <w:sz w:val="20"/>
                <w:szCs w:val="20"/>
                <w:lang w:eastAsia="en-AU"/>
              </w:rPr>
              <w:t>0</w:t>
            </w:r>
            <w:r w:rsidR="00264446" w:rsidRPr="0029052D">
              <w:rPr>
                <w:rFonts w:cs="Arial"/>
                <w:b/>
                <w:bCs/>
                <w:sz w:val="20"/>
                <w:szCs w:val="20"/>
                <w:lang w:eastAsia="en-AU"/>
              </w:rPr>
              <w:t xml:space="preserve"> = 20%</w:t>
            </w:r>
          </w:p>
          <w:p w14:paraId="2F85E6DD" w14:textId="5BC78F66" w:rsidR="00042C56" w:rsidRPr="00650873" w:rsidRDefault="00042C56" w:rsidP="00042C56">
            <w:pPr>
              <w:jc w:val="both"/>
              <w:rPr>
                <w:rFonts w:cs="Arial"/>
                <w:b/>
                <w:bCs/>
                <w:color w:val="FF0000"/>
                <w:sz w:val="20"/>
                <w:szCs w:val="20"/>
                <w:lang w:eastAsia="en-AU"/>
              </w:rPr>
            </w:pPr>
            <w:r w:rsidRPr="0029052D">
              <w:rPr>
                <w:rFonts w:cs="Arial"/>
                <w:b/>
                <w:bCs/>
                <w:sz w:val="20"/>
                <w:szCs w:val="20"/>
                <w:lang w:eastAsia="en-AU"/>
              </w:rPr>
              <w:t>Building G:</w:t>
            </w:r>
            <w:r w:rsidR="00650873" w:rsidRPr="0029052D">
              <w:rPr>
                <w:rFonts w:cs="Arial"/>
                <w:b/>
                <w:bCs/>
                <w:sz w:val="20"/>
                <w:szCs w:val="20"/>
                <w:lang w:eastAsia="en-AU"/>
              </w:rPr>
              <w:t xml:space="preserve"> </w:t>
            </w:r>
            <w:r w:rsidR="008A6A6C" w:rsidRPr="0029052D">
              <w:rPr>
                <w:rFonts w:cs="Arial"/>
                <w:b/>
                <w:bCs/>
                <w:sz w:val="20"/>
                <w:szCs w:val="20"/>
                <w:lang w:eastAsia="en-AU"/>
              </w:rPr>
              <w:t>6</w:t>
            </w:r>
            <w:r w:rsidR="00650873" w:rsidRPr="0029052D">
              <w:rPr>
                <w:rFonts w:cs="Arial"/>
                <w:b/>
                <w:bCs/>
                <w:sz w:val="20"/>
                <w:szCs w:val="20"/>
                <w:lang w:eastAsia="en-AU"/>
              </w:rPr>
              <w:t xml:space="preserve"> / 2</w:t>
            </w:r>
            <w:r w:rsidR="008A6A6C" w:rsidRPr="0029052D">
              <w:rPr>
                <w:rFonts w:cs="Arial"/>
                <w:b/>
                <w:bCs/>
                <w:sz w:val="20"/>
                <w:szCs w:val="20"/>
                <w:lang w:eastAsia="en-AU"/>
              </w:rPr>
              <w:t>6</w:t>
            </w:r>
            <w:r w:rsidR="00650873" w:rsidRPr="0029052D">
              <w:rPr>
                <w:rFonts w:cs="Arial"/>
                <w:b/>
                <w:bCs/>
                <w:sz w:val="20"/>
                <w:szCs w:val="20"/>
                <w:lang w:eastAsia="en-AU"/>
              </w:rPr>
              <w:t xml:space="preserve"> = 2</w:t>
            </w:r>
            <w:r w:rsidR="008A6A6C" w:rsidRPr="0029052D">
              <w:rPr>
                <w:rFonts w:cs="Arial"/>
                <w:b/>
                <w:bCs/>
                <w:sz w:val="20"/>
                <w:szCs w:val="20"/>
                <w:lang w:eastAsia="en-AU"/>
              </w:rPr>
              <w:t>3</w:t>
            </w:r>
            <w:r w:rsidR="00650873" w:rsidRPr="0029052D">
              <w:rPr>
                <w:rFonts w:cs="Arial"/>
                <w:b/>
                <w:bCs/>
                <w:sz w:val="20"/>
                <w:szCs w:val="20"/>
                <w:lang w:eastAsia="en-AU"/>
              </w:rPr>
              <w:t>%</w:t>
            </w:r>
          </w:p>
          <w:p w14:paraId="3EF67FE8" w14:textId="4E7314C8" w:rsidR="00042C56" w:rsidRDefault="00042C56" w:rsidP="00042C56">
            <w:pPr>
              <w:jc w:val="both"/>
              <w:rPr>
                <w:rFonts w:cs="Arial"/>
                <w:sz w:val="20"/>
                <w:szCs w:val="20"/>
                <w:lang w:eastAsia="en-AU"/>
              </w:rPr>
            </w:pPr>
            <w:r>
              <w:rPr>
                <w:rFonts w:cs="Arial"/>
                <w:sz w:val="20"/>
                <w:szCs w:val="20"/>
                <w:lang w:eastAsia="en-AU"/>
              </w:rPr>
              <w:t>Building H:</w:t>
            </w:r>
            <w:r w:rsidR="00650873">
              <w:rPr>
                <w:rFonts w:cs="Arial"/>
                <w:sz w:val="20"/>
                <w:szCs w:val="20"/>
                <w:lang w:eastAsia="en-AU"/>
              </w:rPr>
              <w:t xml:space="preserve"> 3 / </w:t>
            </w:r>
            <w:r w:rsidR="008A6A6C">
              <w:rPr>
                <w:rFonts w:cs="Arial"/>
                <w:sz w:val="20"/>
                <w:szCs w:val="20"/>
                <w:lang w:eastAsia="en-AU"/>
              </w:rPr>
              <w:t>30</w:t>
            </w:r>
            <w:r w:rsidR="00650873">
              <w:rPr>
                <w:rFonts w:cs="Arial"/>
                <w:sz w:val="20"/>
                <w:szCs w:val="20"/>
                <w:lang w:eastAsia="en-AU"/>
              </w:rPr>
              <w:t xml:space="preserve"> = 1</w:t>
            </w:r>
            <w:r w:rsidR="008A6A6C">
              <w:rPr>
                <w:rFonts w:cs="Arial"/>
                <w:sz w:val="20"/>
                <w:szCs w:val="20"/>
                <w:lang w:eastAsia="en-AU"/>
              </w:rPr>
              <w:t>0</w:t>
            </w:r>
            <w:r w:rsidR="00650873">
              <w:rPr>
                <w:rFonts w:cs="Arial"/>
                <w:sz w:val="20"/>
                <w:szCs w:val="20"/>
                <w:lang w:eastAsia="en-AU"/>
              </w:rPr>
              <w:t>%</w:t>
            </w:r>
          </w:p>
          <w:p w14:paraId="1195B609" w14:textId="2539ECB6" w:rsidR="00042C56" w:rsidRDefault="00042C56" w:rsidP="00042C56">
            <w:pPr>
              <w:jc w:val="both"/>
              <w:rPr>
                <w:rFonts w:cs="Arial"/>
                <w:sz w:val="20"/>
                <w:szCs w:val="20"/>
                <w:lang w:eastAsia="en-AU"/>
              </w:rPr>
            </w:pPr>
            <w:r>
              <w:rPr>
                <w:rFonts w:cs="Arial"/>
                <w:sz w:val="20"/>
                <w:szCs w:val="20"/>
                <w:lang w:eastAsia="en-AU"/>
              </w:rPr>
              <w:t>Building I:</w:t>
            </w:r>
            <w:r w:rsidR="00650873">
              <w:rPr>
                <w:rFonts w:cs="Arial"/>
                <w:sz w:val="20"/>
                <w:szCs w:val="20"/>
                <w:lang w:eastAsia="en-AU"/>
              </w:rPr>
              <w:t xml:space="preserve"> 4 / 33 = </w:t>
            </w:r>
            <w:r w:rsidR="008A6A6C">
              <w:rPr>
                <w:rFonts w:cs="Arial"/>
                <w:sz w:val="20"/>
                <w:szCs w:val="20"/>
                <w:lang w:eastAsia="en-AU"/>
              </w:rPr>
              <w:t>9</w:t>
            </w:r>
            <w:r w:rsidR="00650873">
              <w:rPr>
                <w:rFonts w:cs="Arial"/>
                <w:sz w:val="20"/>
                <w:szCs w:val="20"/>
                <w:lang w:eastAsia="en-AU"/>
              </w:rPr>
              <w:t>%</w:t>
            </w:r>
          </w:p>
          <w:p w14:paraId="6146AAE1" w14:textId="7B7572C8" w:rsidR="00042C56" w:rsidRPr="008A6A6C" w:rsidRDefault="00042C56" w:rsidP="00FA3428">
            <w:pPr>
              <w:jc w:val="both"/>
              <w:rPr>
                <w:rFonts w:cs="Arial"/>
                <w:sz w:val="20"/>
                <w:szCs w:val="20"/>
                <w:lang w:eastAsia="en-AU"/>
              </w:rPr>
            </w:pPr>
            <w:r w:rsidRPr="008A6A6C">
              <w:rPr>
                <w:rFonts w:cs="Arial"/>
                <w:sz w:val="20"/>
                <w:szCs w:val="20"/>
                <w:lang w:eastAsia="en-AU"/>
              </w:rPr>
              <w:t>Building J:</w:t>
            </w:r>
            <w:r w:rsidR="00650873" w:rsidRPr="008A6A6C">
              <w:rPr>
                <w:rFonts w:cs="Arial"/>
                <w:sz w:val="20"/>
                <w:szCs w:val="20"/>
                <w:lang w:eastAsia="en-AU"/>
              </w:rPr>
              <w:t xml:space="preserve"> </w:t>
            </w:r>
            <w:r w:rsidR="008A6A6C" w:rsidRPr="008A6A6C">
              <w:rPr>
                <w:rFonts w:cs="Arial"/>
                <w:sz w:val="20"/>
                <w:szCs w:val="20"/>
                <w:lang w:eastAsia="en-AU"/>
              </w:rPr>
              <w:t>4</w:t>
            </w:r>
            <w:r w:rsidR="00650873" w:rsidRPr="008A6A6C">
              <w:rPr>
                <w:rFonts w:cs="Arial"/>
                <w:sz w:val="20"/>
                <w:szCs w:val="20"/>
                <w:lang w:eastAsia="en-AU"/>
              </w:rPr>
              <w:t xml:space="preserve"> / </w:t>
            </w:r>
            <w:r w:rsidR="008A6A6C" w:rsidRPr="008A6A6C">
              <w:rPr>
                <w:rFonts w:cs="Arial"/>
                <w:sz w:val="20"/>
                <w:szCs w:val="20"/>
                <w:lang w:eastAsia="en-AU"/>
              </w:rPr>
              <w:t>29</w:t>
            </w:r>
            <w:r w:rsidR="00650873" w:rsidRPr="008A6A6C">
              <w:rPr>
                <w:rFonts w:cs="Arial"/>
                <w:sz w:val="20"/>
                <w:szCs w:val="20"/>
                <w:lang w:eastAsia="en-AU"/>
              </w:rPr>
              <w:t xml:space="preserve"> = </w:t>
            </w:r>
            <w:r w:rsidR="008A6A6C" w:rsidRPr="008A6A6C">
              <w:rPr>
                <w:rFonts w:cs="Arial"/>
                <w:sz w:val="20"/>
                <w:szCs w:val="20"/>
                <w:lang w:eastAsia="en-AU"/>
              </w:rPr>
              <w:t>14</w:t>
            </w:r>
            <w:r w:rsidR="00650873" w:rsidRPr="008A6A6C">
              <w:rPr>
                <w:rFonts w:cs="Arial"/>
                <w:sz w:val="20"/>
                <w:szCs w:val="20"/>
                <w:lang w:eastAsia="en-AU"/>
              </w:rPr>
              <w:t>%</w:t>
            </w:r>
          </w:p>
          <w:p w14:paraId="47F87646" w14:textId="77777777" w:rsidR="00650873" w:rsidRDefault="00650873" w:rsidP="00FA3428">
            <w:pPr>
              <w:jc w:val="both"/>
              <w:rPr>
                <w:rFonts w:cs="Arial"/>
                <w:sz w:val="20"/>
                <w:szCs w:val="20"/>
                <w:lang w:eastAsia="en-AU"/>
              </w:rPr>
            </w:pPr>
          </w:p>
          <w:p w14:paraId="48538EEF" w14:textId="049FB92D" w:rsidR="008A6A6C" w:rsidRPr="00B84506" w:rsidRDefault="00650873" w:rsidP="00FA3428">
            <w:pPr>
              <w:jc w:val="both"/>
              <w:rPr>
                <w:rFonts w:cs="Arial"/>
                <w:b/>
                <w:bCs/>
                <w:sz w:val="20"/>
                <w:szCs w:val="20"/>
                <w:lang w:eastAsia="en-AU"/>
              </w:rPr>
            </w:pPr>
            <w:r w:rsidRPr="00B84506">
              <w:rPr>
                <w:rFonts w:cs="Arial"/>
                <w:b/>
                <w:bCs/>
                <w:sz w:val="20"/>
                <w:szCs w:val="20"/>
                <w:lang w:eastAsia="en-AU"/>
              </w:rPr>
              <w:t xml:space="preserve">Overall: </w:t>
            </w:r>
            <w:r w:rsidR="00B84506" w:rsidRPr="00B84506">
              <w:rPr>
                <w:rFonts w:cs="Arial"/>
                <w:b/>
                <w:bCs/>
                <w:sz w:val="20"/>
                <w:szCs w:val="20"/>
                <w:lang w:eastAsia="en-AU"/>
              </w:rPr>
              <w:t>5</w:t>
            </w:r>
            <w:r w:rsidR="008A6A6C">
              <w:rPr>
                <w:rFonts w:cs="Arial"/>
                <w:b/>
                <w:bCs/>
                <w:sz w:val="20"/>
                <w:szCs w:val="20"/>
                <w:lang w:eastAsia="en-AU"/>
              </w:rPr>
              <w:t>0</w:t>
            </w:r>
            <w:r w:rsidRPr="00B84506">
              <w:rPr>
                <w:rFonts w:cs="Arial"/>
                <w:b/>
                <w:bCs/>
                <w:sz w:val="20"/>
                <w:szCs w:val="20"/>
                <w:lang w:eastAsia="en-AU"/>
              </w:rPr>
              <w:t xml:space="preserve"> / 3</w:t>
            </w:r>
            <w:r w:rsidR="008A6A6C">
              <w:rPr>
                <w:rFonts w:cs="Arial"/>
                <w:b/>
                <w:bCs/>
                <w:sz w:val="20"/>
                <w:szCs w:val="20"/>
                <w:lang w:eastAsia="en-AU"/>
              </w:rPr>
              <w:t>31</w:t>
            </w:r>
            <w:r w:rsidRPr="00B84506">
              <w:rPr>
                <w:rFonts w:cs="Arial"/>
                <w:b/>
                <w:bCs/>
                <w:sz w:val="20"/>
                <w:szCs w:val="20"/>
                <w:lang w:eastAsia="en-AU"/>
              </w:rPr>
              <w:t xml:space="preserve"> = </w:t>
            </w:r>
            <w:r w:rsidR="00B84506" w:rsidRPr="00B84506">
              <w:rPr>
                <w:rFonts w:cs="Arial"/>
                <w:b/>
                <w:bCs/>
                <w:sz w:val="20"/>
                <w:szCs w:val="20"/>
                <w:lang w:eastAsia="en-AU"/>
              </w:rPr>
              <w:t>1</w:t>
            </w:r>
            <w:r w:rsidR="008A6A6C">
              <w:rPr>
                <w:rFonts w:cs="Arial"/>
                <w:b/>
                <w:bCs/>
                <w:sz w:val="20"/>
                <w:szCs w:val="20"/>
                <w:lang w:eastAsia="en-AU"/>
              </w:rPr>
              <w:t>5</w:t>
            </w:r>
            <w:r w:rsidRPr="00B84506">
              <w:rPr>
                <w:rFonts w:cs="Arial"/>
                <w:b/>
                <w:bCs/>
                <w:sz w:val="20"/>
                <w:szCs w:val="20"/>
                <w:lang w:eastAsia="en-AU"/>
              </w:rPr>
              <w:t>%</w:t>
            </w:r>
            <w:r w:rsidR="00B84506" w:rsidRPr="00B84506">
              <w:rPr>
                <w:rFonts w:cs="Arial"/>
                <w:b/>
                <w:bCs/>
                <w:sz w:val="20"/>
                <w:szCs w:val="20"/>
                <w:lang w:eastAsia="en-AU"/>
              </w:rPr>
              <w:t xml:space="preserve"> </w:t>
            </w:r>
          </w:p>
        </w:tc>
        <w:tc>
          <w:tcPr>
            <w:tcW w:w="1559" w:type="dxa"/>
            <w:shd w:val="clear" w:color="auto" w:fill="auto"/>
          </w:tcPr>
          <w:p w14:paraId="489F399F" w14:textId="73862A83" w:rsidR="00FA3428" w:rsidRPr="006449B5" w:rsidRDefault="006449B5" w:rsidP="00FA3428">
            <w:pPr>
              <w:jc w:val="center"/>
              <w:rPr>
                <w:rFonts w:cs="Arial"/>
                <w:bCs/>
                <w:sz w:val="20"/>
                <w:szCs w:val="20"/>
                <w:lang w:eastAsia="en-AU"/>
              </w:rPr>
            </w:pPr>
            <w:r w:rsidRPr="006449B5">
              <w:rPr>
                <w:rFonts w:cs="Arial"/>
                <w:bCs/>
                <w:sz w:val="20"/>
                <w:szCs w:val="20"/>
                <w:lang w:eastAsia="en-AU"/>
              </w:rPr>
              <w:t>Yes</w:t>
            </w:r>
            <w:r w:rsidR="00264446" w:rsidRPr="006449B5">
              <w:rPr>
                <w:rFonts w:cs="Arial"/>
                <w:bCs/>
                <w:sz w:val="20"/>
                <w:szCs w:val="20"/>
                <w:lang w:eastAsia="en-AU"/>
              </w:rPr>
              <w:t xml:space="preserve"> </w:t>
            </w:r>
          </w:p>
        </w:tc>
      </w:tr>
      <w:tr w:rsidR="00E846D6" w:rsidRPr="00C57030" w14:paraId="2ADD49E5" w14:textId="77777777" w:rsidTr="002D3887">
        <w:trPr>
          <w:trHeight w:val="213"/>
        </w:trPr>
        <w:tc>
          <w:tcPr>
            <w:tcW w:w="3828" w:type="dxa"/>
          </w:tcPr>
          <w:p w14:paraId="12F26659" w14:textId="791655FF" w:rsidR="00E846D6" w:rsidRPr="000B3EAD" w:rsidRDefault="00E846D6" w:rsidP="002D3887">
            <w:pPr>
              <w:jc w:val="both"/>
              <w:rPr>
                <w:rFonts w:cs="Arial"/>
                <w:b/>
                <w:bCs/>
                <w:sz w:val="20"/>
                <w:szCs w:val="20"/>
                <w:lang w:eastAsia="en-AU"/>
              </w:rPr>
            </w:pPr>
            <w:r w:rsidRPr="000B3EAD">
              <w:rPr>
                <w:rFonts w:cs="Arial"/>
                <w:b/>
                <w:bCs/>
                <w:sz w:val="20"/>
                <w:szCs w:val="20"/>
                <w:lang w:eastAsia="en-AU"/>
              </w:rPr>
              <w:t>4A-</w:t>
            </w:r>
            <w:r>
              <w:rPr>
                <w:rFonts w:cs="Arial"/>
                <w:b/>
                <w:bCs/>
                <w:sz w:val="20"/>
                <w:szCs w:val="20"/>
                <w:lang w:eastAsia="en-AU"/>
              </w:rPr>
              <w:t>2</w:t>
            </w:r>
            <w:r w:rsidRPr="000B3EAD">
              <w:rPr>
                <w:rFonts w:cs="Arial"/>
                <w:b/>
                <w:bCs/>
                <w:sz w:val="20"/>
                <w:szCs w:val="20"/>
                <w:lang w:eastAsia="en-AU"/>
              </w:rPr>
              <w:t xml:space="preserve"> Solar and Daylight Access</w:t>
            </w:r>
          </w:p>
          <w:p w14:paraId="784D254B" w14:textId="165D1CEE" w:rsidR="00E846D6" w:rsidRPr="000B3EAD" w:rsidRDefault="00E846D6" w:rsidP="002D3887">
            <w:pPr>
              <w:jc w:val="both"/>
              <w:rPr>
                <w:rFonts w:cs="Arial"/>
                <w:sz w:val="20"/>
                <w:szCs w:val="20"/>
                <w:lang w:eastAsia="en-AU"/>
              </w:rPr>
            </w:pPr>
            <w:r>
              <w:rPr>
                <w:rFonts w:cs="Arial"/>
                <w:sz w:val="20"/>
                <w:szCs w:val="20"/>
                <w:lang w:eastAsia="en-AU"/>
              </w:rPr>
              <w:t xml:space="preserve">Daylight access is </w:t>
            </w:r>
            <w:proofErr w:type="spellStart"/>
            <w:r>
              <w:rPr>
                <w:rFonts w:cs="Arial"/>
                <w:sz w:val="20"/>
                <w:szCs w:val="20"/>
                <w:lang w:eastAsia="en-AU"/>
              </w:rPr>
              <w:t>maximised</w:t>
            </w:r>
            <w:proofErr w:type="spellEnd"/>
            <w:r>
              <w:rPr>
                <w:rFonts w:cs="Arial"/>
                <w:sz w:val="20"/>
                <w:szCs w:val="20"/>
                <w:lang w:eastAsia="en-AU"/>
              </w:rPr>
              <w:t xml:space="preserve"> </w:t>
            </w:r>
            <w:r w:rsidR="003431CF">
              <w:rPr>
                <w:rFonts w:cs="Arial"/>
                <w:sz w:val="20"/>
                <w:szCs w:val="20"/>
                <w:lang w:eastAsia="en-AU"/>
              </w:rPr>
              <w:t>w</w:t>
            </w:r>
            <w:r>
              <w:rPr>
                <w:rFonts w:cs="Arial"/>
                <w:sz w:val="20"/>
                <w:szCs w:val="20"/>
                <w:lang w:eastAsia="en-AU"/>
              </w:rPr>
              <w:t>here sunlight is limited</w:t>
            </w:r>
            <w:r w:rsidRPr="000B3EAD">
              <w:rPr>
                <w:rFonts w:cs="Arial"/>
                <w:sz w:val="20"/>
                <w:szCs w:val="20"/>
                <w:lang w:eastAsia="en-AU"/>
              </w:rPr>
              <w:t>.</w:t>
            </w:r>
          </w:p>
        </w:tc>
        <w:tc>
          <w:tcPr>
            <w:tcW w:w="4961" w:type="dxa"/>
          </w:tcPr>
          <w:p w14:paraId="0CE385E0" w14:textId="655C3CB7" w:rsidR="00E846D6" w:rsidRPr="000B3EAD" w:rsidRDefault="003431CF" w:rsidP="002D3887">
            <w:pPr>
              <w:jc w:val="both"/>
              <w:rPr>
                <w:rFonts w:cs="Arial"/>
                <w:sz w:val="20"/>
                <w:szCs w:val="20"/>
                <w:lang w:eastAsia="en-AU"/>
              </w:rPr>
            </w:pPr>
            <w:r>
              <w:rPr>
                <w:rFonts w:cs="Arial"/>
                <w:sz w:val="20"/>
                <w:szCs w:val="20"/>
                <w:lang w:eastAsia="en-AU"/>
              </w:rPr>
              <w:t xml:space="preserve">Courtyards, </w:t>
            </w:r>
            <w:proofErr w:type="gramStart"/>
            <w:r>
              <w:rPr>
                <w:rFonts w:cs="Arial"/>
                <w:sz w:val="20"/>
                <w:szCs w:val="20"/>
                <w:lang w:eastAsia="en-AU"/>
              </w:rPr>
              <w:t>skylights</w:t>
            </w:r>
            <w:proofErr w:type="gramEnd"/>
            <w:r>
              <w:rPr>
                <w:rFonts w:cs="Arial"/>
                <w:sz w:val="20"/>
                <w:szCs w:val="20"/>
                <w:lang w:eastAsia="en-AU"/>
              </w:rPr>
              <w:t xml:space="preserve"> and </w:t>
            </w:r>
            <w:r w:rsidR="00203546">
              <w:rPr>
                <w:rFonts w:cs="Arial"/>
                <w:sz w:val="20"/>
                <w:szCs w:val="20"/>
                <w:lang w:eastAsia="en-AU"/>
              </w:rPr>
              <w:t>high-level</w:t>
            </w:r>
            <w:r>
              <w:rPr>
                <w:rFonts w:cs="Arial"/>
                <w:sz w:val="20"/>
                <w:szCs w:val="20"/>
                <w:lang w:eastAsia="en-AU"/>
              </w:rPr>
              <w:t xml:space="preserve"> windows have been provided to provide an additional/secondary light source where required.</w:t>
            </w:r>
          </w:p>
        </w:tc>
        <w:tc>
          <w:tcPr>
            <w:tcW w:w="1559" w:type="dxa"/>
          </w:tcPr>
          <w:p w14:paraId="0F938EE3" w14:textId="7FCF893E" w:rsidR="00E846D6" w:rsidRPr="000B3EAD" w:rsidRDefault="001D74AC" w:rsidP="002D3887">
            <w:pPr>
              <w:jc w:val="center"/>
              <w:rPr>
                <w:rFonts w:cs="Arial"/>
                <w:bCs/>
                <w:sz w:val="20"/>
                <w:szCs w:val="20"/>
                <w:lang w:eastAsia="en-AU"/>
              </w:rPr>
            </w:pPr>
            <w:r>
              <w:rPr>
                <w:rFonts w:cs="Arial"/>
                <w:bCs/>
                <w:sz w:val="20"/>
                <w:szCs w:val="20"/>
                <w:lang w:eastAsia="en-AU"/>
              </w:rPr>
              <w:t>Yes</w:t>
            </w:r>
          </w:p>
        </w:tc>
      </w:tr>
      <w:tr w:rsidR="00FA3428" w:rsidRPr="00C57030" w14:paraId="26CDBAAA" w14:textId="77777777" w:rsidTr="00F85135">
        <w:trPr>
          <w:trHeight w:val="213"/>
        </w:trPr>
        <w:tc>
          <w:tcPr>
            <w:tcW w:w="3828" w:type="dxa"/>
          </w:tcPr>
          <w:p w14:paraId="105B6D5E"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4A-3 Solar and Daylight Access</w:t>
            </w:r>
          </w:p>
          <w:p w14:paraId="1B897CAC" w14:textId="77777777" w:rsidR="00FA3428" w:rsidRPr="000B3EAD" w:rsidRDefault="00FA3428" w:rsidP="00FA3428">
            <w:pPr>
              <w:jc w:val="both"/>
              <w:rPr>
                <w:rFonts w:cs="Arial"/>
                <w:sz w:val="20"/>
                <w:szCs w:val="20"/>
                <w:lang w:eastAsia="en-AU"/>
              </w:rPr>
            </w:pPr>
            <w:r w:rsidRPr="000B3EAD">
              <w:rPr>
                <w:rFonts w:cs="Arial"/>
                <w:sz w:val="20"/>
                <w:szCs w:val="20"/>
                <w:lang w:eastAsia="en-AU"/>
              </w:rPr>
              <w:t>Design incorporates shading and glare control, particularly for warmer months.</w:t>
            </w:r>
          </w:p>
        </w:tc>
        <w:tc>
          <w:tcPr>
            <w:tcW w:w="4961" w:type="dxa"/>
          </w:tcPr>
          <w:p w14:paraId="0480A5BC" w14:textId="1E921B50" w:rsidR="008A6A6C" w:rsidRPr="000B3EAD" w:rsidRDefault="001B5569" w:rsidP="00FA3428">
            <w:pPr>
              <w:jc w:val="both"/>
              <w:rPr>
                <w:rFonts w:cs="Arial"/>
                <w:sz w:val="20"/>
                <w:szCs w:val="20"/>
                <w:lang w:eastAsia="en-AU"/>
              </w:rPr>
            </w:pPr>
            <w:r>
              <w:rPr>
                <w:rFonts w:cs="Arial"/>
                <w:sz w:val="20"/>
                <w:szCs w:val="20"/>
                <w:lang w:eastAsia="en-AU"/>
              </w:rPr>
              <w:t xml:space="preserve">Recessed balconies, perforated steel screens and vertical privacy screens will assist with solar control. </w:t>
            </w:r>
            <w:r w:rsidR="00D314A4">
              <w:rPr>
                <w:rFonts w:cs="Arial"/>
                <w:sz w:val="20"/>
                <w:szCs w:val="20"/>
                <w:lang w:eastAsia="en-AU"/>
              </w:rPr>
              <w:t>A co</w:t>
            </w:r>
            <w:r>
              <w:rPr>
                <w:rFonts w:cs="Arial"/>
                <w:sz w:val="20"/>
                <w:szCs w:val="20"/>
                <w:lang w:eastAsia="en-AU"/>
              </w:rPr>
              <w:t>mpliant BASIX has also been provided.</w:t>
            </w:r>
          </w:p>
        </w:tc>
        <w:tc>
          <w:tcPr>
            <w:tcW w:w="1559" w:type="dxa"/>
          </w:tcPr>
          <w:p w14:paraId="5662C934" w14:textId="608FBA87"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6A492E6A" w14:textId="77777777" w:rsidTr="00F85135">
        <w:trPr>
          <w:trHeight w:val="213"/>
        </w:trPr>
        <w:tc>
          <w:tcPr>
            <w:tcW w:w="3828" w:type="dxa"/>
          </w:tcPr>
          <w:p w14:paraId="3D7EDF61"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4B-1 Natural Ventilation</w:t>
            </w:r>
          </w:p>
          <w:p w14:paraId="574B7214" w14:textId="77777777" w:rsidR="00FA3428" w:rsidRPr="000B3EAD" w:rsidRDefault="00FA3428" w:rsidP="00FA3428">
            <w:pPr>
              <w:jc w:val="both"/>
              <w:rPr>
                <w:rFonts w:cs="Arial"/>
                <w:sz w:val="20"/>
                <w:szCs w:val="20"/>
                <w:lang w:eastAsia="en-AU"/>
              </w:rPr>
            </w:pPr>
            <w:r w:rsidRPr="000B3EAD">
              <w:rPr>
                <w:rFonts w:cs="Arial"/>
                <w:sz w:val="20"/>
                <w:szCs w:val="20"/>
                <w:lang w:eastAsia="en-AU"/>
              </w:rPr>
              <w:t>All habitable rooms are naturally ventilated.</w:t>
            </w:r>
          </w:p>
        </w:tc>
        <w:tc>
          <w:tcPr>
            <w:tcW w:w="4961" w:type="dxa"/>
          </w:tcPr>
          <w:p w14:paraId="04643EC3" w14:textId="7CF0F386" w:rsidR="00FA3428" w:rsidRPr="00D14CCE" w:rsidRDefault="00FA3428" w:rsidP="00FA3428">
            <w:pPr>
              <w:jc w:val="both"/>
              <w:rPr>
                <w:rFonts w:cs="Arial"/>
                <w:lang w:eastAsia="en-AU"/>
              </w:rPr>
            </w:pPr>
            <w:r w:rsidRPr="00B61498">
              <w:rPr>
                <w:rFonts w:cs="Arial"/>
                <w:sz w:val="20"/>
                <w:szCs w:val="20"/>
                <w:lang w:eastAsia="en-AU"/>
              </w:rPr>
              <w:t>The depths for all habitable rooms are reasonable to support natural ventilation</w:t>
            </w:r>
            <w:r>
              <w:rPr>
                <w:rFonts w:cs="Arial"/>
                <w:sz w:val="22"/>
                <w:szCs w:val="22"/>
                <w:lang w:eastAsia="en-AU"/>
              </w:rPr>
              <w:t>.</w:t>
            </w:r>
          </w:p>
        </w:tc>
        <w:tc>
          <w:tcPr>
            <w:tcW w:w="1559" w:type="dxa"/>
          </w:tcPr>
          <w:p w14:paraId="14C87BFC" w14:textId="65253B52"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5E0EB021" w14:textId="77777777" w:rsidTr="00F85135">
        <w:trPr>
          <w:trHeight w:val="213"/>
        </w:trPr>
        <w:tc>
          <w:tcPr>
            <w:tcW w:w="3828" w:type="dxa"/>
          </w:tcPr>
          <w:p w14:paraId="1486775F"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4B-2 Natural Ventilation</w:t>
            </w:r>
          </w:p>
          <w:p w14:paraId="1FA4C06E" w14:textId="77777777" w:rsidR="00FA3428" w:rsidRPr="000B3EAD" w:rsidRDefault="00FA3428" w:rsidP="00FA3428">
            <w:pPr>
              <w:jc w:val="both"/>
              <w:rPr>
                <w:rFonts w:cs="Arial"/>
                <w:sz w:val="20"/>
                <w:szCs w:val="20"/>
                <w:lang w:eastAsia="en-AU"/>
              </w:rPr>
            </w:pPr>
            <w:r w:rsidRPr="000B3EAD">
              <w:rPr>
                <w:rFonts w:cs="Arial"/>
                <w:sz w:val="20"/>
                <w:szCs w:val="20"/>
                <w:lang w:eastAsia="en-AU"/>
              </w:rPr>
              <w:t xml:space="preserve">The layout and design of single aspect apartments </w:t>
            </w:r>
            <w:proofErr w:type="spellStart"/>
            <w:r w:rsidRPr="000B3EAD">
              <w:rPr>
                <w:rFonts w:cs="Arial"/>
                <w:sz w:val="20"/>
                <w:szCs w:val="20"/>
                <w:lang w:eastAsia="en-AU"/>
              </w:rPr>
              <w:t>maximises</w:t>
            </w:r>
            <w:proofErr w:type="spellEnd"/>
            <w:r w:rsidRPr="000B3EAD">
              <w:rPr>
                <w:rFonts w:cs="Arial"/>
                <w:sz w:val="20"/>
                <w:szCs w:val="20"/>
                <w:lang w:eastAsia="en-AU"/>
              </w:rPr>
              <w:t xml:space="preserve"> natural ventilation.</w:t>
            </w:r>
          </w:p>
        </w:tc>
        <w:tc>
          <w:tcPr>
            <w:tcW w:w="4961" w:type="dxa"/>
          </w:tcPr>
          <w:p w14:paraId="0E76FCED" w14:textId="662E95F1" w:rsidR="00E846D6" w:rsidRPr="000B3EAD" w:rsidRDefault="00FA3428" w:rsidP="00FA3428">
            <w:pPr>
              <w:jc w:val="both"/>
              <w:rPr>
                <w:rFonts w:cs="Arial"/>
                <w:sz w:val="20"/>
                <w:szCs w:val="20"/>
                <w:lang w:eastAsia="en-AU"/>
              </w:rPr>
            </w:pPr>
            <w:r w:rsidRPr="00B61498">
              <w:rPr>
                <w:rFonts w:cs="Arial"/>
                <w:sz w:val="20"/>
                <w:szCs w:val="20"/>
                <w:lang w:eastAsia="en-AU"/>
              </w:rPr>
              <w:t xml:space="preserve">The proposed apartment depths </w:t>
            </w:r>
            <w:r w:rsidR="000D77D5">
              <w:rPr>
                <w:rFonts w:cs="Arial"/>
                <w:sz w:val="20"/>
                <w:szCs w:val="20"/>
                <w:lang w:eastAsia="en-AU"/>
              </w:rPr>
              <w:t xml:space="preserve">for single aspect apartments </w:t>
            </w:r>
            <w:r w:rsidRPr="00B61498">
              <w:rPr>
                <w:rFonts w:cs="Arial"/>
                <w:sz w:val="20"/>
                <w:szCs w:val="20"/>
                <w:lang w:eastAsia="en-AU"/>
              </w:rPr>
              <w:t xml:space="preserve">are consistent with the ADG’s design criteria for Objective 4D-2 Apartment Size and Layout and their open plan design will </w:t>
            </w:r>
            <w:proofErr w:type="spellStart"/>
            <w:r w:rsidRPr="00B61498">
              <w:rPr>
                <w:rFonts w:cs="Arial"/>
                <w:sz w:val="20"/>
                <w:szCs w:val="20"/>
                <w:lang w:eastAsia="en-AU"/>
              </w:rPr>
              <w:t>maximise</w:t>
            </w:r>
            <w:proofErr w:type="spellEnd"/>
            <w:r w:rsidRPr="00B61498">
              <w:rPr>
                <w:rFonts w:cs="Arial"/>
                <w:sz w:val="20"/>
                <w:szCs w:val="20"/>
                <w:lang w:eastAsia="en-AU"/>
              </w:rPr>
              <w:t xml:space="preserve"> natural ventilation flow.</w:t>
            </w:r>
          </w:p>
        </w:tc>
        <w:tc>
          <w:tcPr>
            <w:tcW w:w="1559" w:type="dxa"/>
          </w:tcPr>
          <w:p w14:paraId="05D1D616" w14:textId="321A0DE6"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536BBDAC" w14:textId="77777777" w:rsidTr="00F85135">
        <w:trPr>
          <w:trHeight w:val="213"/>
        </w:trPr>
        <w:tc>
          <w:tcPr>
            <w:tcW w:w="3828" w:type="dxa"/>
          </w:tcPr>
          <w:p w14:paraId="7487CD48"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4B-3 Natural Ventilation</w:t>
            </w:r>
          </w:p>
          <w:p w14:paraId="2F54EAEE" w14:textId="77777777" w:rsidR="00FA3428" w:rsidRPr="000B3EAD" w:rsidRDefault="00FA3428" w:rsidP="00FA3428">
            <w:pPr>
              <w:jc w:val="both"/>
              <w:rPr>
                <w:rFonts w:cs="Arial"/>
                <w:sz w:val="20"/>
                <w:szCs w:val="20"/>
                <w:lang w:eastAsia="en-AU"/>
              </w:rPr>
            </w:pPr>
            <w:r w:rsidRPr="000B3EAD">
              <w:rPr>
                <w:rFonts w:cs="Arial"/>
                <w:sz w:val="20"/>
                <w:szCs w:val="20"/>
                <w:lang w:eastAsia="en-AU"/>
              </w:rPr>
              <w:t>The number of apartments with natural cross ventilation is maximized to create a comfortable indoor environment for residents.</w:t>
            </w:r>
          </w:p>
        </w:tc>
        <w:tc>
          <w:tcPr>
            <w:tcW w:w="4961" w:type="dxa"/>
          </w:tcPr>
          <w:p w14:paraId="67C565DB" w14:textId="6398222F" w:rsidR="00FA3428" w:rsidRPr="000B3EAD" w:rsidRDefault="00FA3428" w:rsidP="00FA3428">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559" w:type="dxa"/>
          </w:tcPr>
          <w:p w14:paraId="1AE161A5" w14:textId="0E32CFD8"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6600EBC2" w14:textId="77777777" w:rsidTr="00F85135">
        <w:trPr>
          <w:trHeight w:val="557"/>
        </w:trPr>
        <w:tc>
          <w:tcPr>
            <w:tcW w:w="3828" w:type="dxa"/>
            <w:shd w:val="clear" w:color="auto" w:fill="auto"/>
          </w:tcPr>
          <w:p w14:paraId="67585B4E"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4B-3 Natural Ventilation - Design Criteria</w:t>
            </w:r>
          </w:p>
          <w:p w14:paraId="2121C9EB" w14:textId="77777777" w:rsidR="004965C3" w:rsidRDefault="00FA3428" w:rsidP="00FA3428">
            <w:pPr>
              <w:jc w:val="both"/>
              <w:rPr>
                <w:rFonts w:cs="Arial"/>
                <w:sz w:val="20"/>
                <w:szCs w:val="20"/>
                <w:lang w:eastAsia="en-AU"/>
              </w:rPr>
            </w:pPr>
            <w:r w:rsidRPr="000B3EAD">
              <w:rPr>
                <w:rFonts w:cs="Arial"/>
                <w:sz w:val="20"/>
                <w:szCs w:val="20"/>
                <w:lang w:eastAsia="en-AU"/>
              </w:rPr>
              <w:t xml:space="preserve">At least 60% of apartments are naturally cross ventilated in the first nine </w:t>
            </w:r>
            <w:proofErr w:type="spellStart"/>
            <w:r w:rsidRPr="000B3EAD">
              <w:rPr>
                <w:rFonts w:cs="Arial"/>
                <w:sz w:val="20"/>
                <w:szCs w:val="20"/>
                <w:lang w:eastAsia="en-AU"/>
              </w:rPr>
              <w:t>storeys</w:t>
            </w:r>
            <w:proofErr w:type="spellEnd"/>
            <w:r w:rsidRPr="000B3EAD">
              <w:rPr>
                <w:rFonts w:cs="Arial"/>
                <w:sz w:val="20"/>
                <w:szCs w:val="20"/>
                <w:lang w:eastAsia="en-AU"/>
              </w:rPr>
              <w:t xml:space="preserve"> of the building. </w:t>
            </w:r>
          </w:p>
          <w:p w14:paraId="0836BBBA" w14:textId="77777777" w:rsidR="004965C3" w:rsidRDefault="004965C3" w:rsidP="00FA3428">
            <w:pPr>
              <w:jc w:val="both"/>
              <w:rPr>
                <w:rFonts w:cs="Arial"/>
                <w:sz w:val="20"/>
                <w:szCs w:val="20"/>
                <w:lang w:eastAsia="en-AU"/>
              </w:rPr>
            </w:pPr>
          </w:p>
          <w:p w14:paraId="57927904" w14:textId="74AADCCF" w:rsidR="00FA3428" w:rsidRPr="000B3EAD" w:rsidRDefault="00FA3428" w:rsidP="00FA3428">
            <w:pPr>
              <w:jc w:val="both"/>
              <w:rPr>
                <w:rFonts w:cs="Arial"/>
                <w:sz w:val="20"/>
                <w:szCs w:val="20"/>
                <w:lang w:eastAsia="en-AU"/>
              </w:rPr>
            </w:pPr>
            <w:r w:rsidRPr="000B3EAD">
              <w:rPr>
                <w:rFonts w:cs="Arial"/>
                <w:sz w:val="20"/>
                <w:szCs w:val="20"/>
                <w:lang w:eastAsia="en-AU"/>
              </w:rPr>
              <w:t>Overall depth of a cross-over or cross-through apartment does not exceed 18m, measured glass</w:t>
            </w:r>
            <w:r w:rsidR="00581197">
              <w:rPr>
                <w:rFonts w:cs="Arial"/>
                <w:sz w:val="20"/>
                <w:szCs w:val="20"/>
                <w:lang w:eastAsia="en-AU"/>
              </w:rPr>
              <w:t xml:space="preserve"> </w:t>
            </w:r>
            <w:r w:rsidRPr="000B3EAD">
              <w:rPr>
                <w:rFonts w:cs="Arial"/>
                <w:sz w:val="20"/>
                <w:szCs w:val="20"/>
                <w:lang w:eastAsia="en-AU"/>
              </w:rPr>
              <w:t>line to glas</w:t>
            </w:r>
            <w:r w:rsidR="00581197">
              <w:rPr>
                <w:rFonts w:cs="Arial"/>
                <w:sz w:val="20"/>
                <w:szCs w:val="20"/>
                <w:lang w:eastAsia="en-AU"/>
              </w:rPr>
              <w:t xml:space="preserve">s </w:t>
            </w:r>
            <w:r w:rsidRPr="000B3EAD">
              <w:rPr>
                <w:rFonts w:cs="Arial"/>
                <w:sz w:val="20"/>
                <w:szCs w:val="20"/>
                <w:lang w:eastAsia="en-AU"/>
              </w:rPr>
              <w:t>line.</w:t>
            </w:r>
          </w:p>
        </w:tc>
        <w:tc>
          <w:tcPr>
            <w:tcW w:w="4961" w:type="dxa"/>
            <w:shd w:val="clear" w:color="auto" w:fill="auto"/>
          </w:tcPr>
          <w:p w14:paraId="61955C23" w14:textId="0F965699" w:rsidR="00EC3F3F" w:rsidRPr="00403C95" w:rsidRDefault="00EC3F3F" w:rsidP="00EC3F3F">
            <w:pPr>
              <w:jc w:val="both"/>
              <w:rPr>
                <w:rFonts w:cs="Arial"/>
                <w:sz w:val="20"/>
                <w:szCs w:val="20"/>
                <w:u w:val="single"/>
                <w:lang w:eastAsia="en-AU"/>
              </w:rPr>
            </w:pPr>
            <w:r>
              <w:rPr>
                <w:rFonts w:cs="Arial"/>
                <w:sz w:val="20"/>
                <w:szCs w:val="20"/>
                <w:u w:val="single"/>
                <w:lang w:eastAsia="en-AU"/>
              </w:rPr>
              <w:t>Cross flow ventilation provided</w:t>
            </w:r>
            <w:r w:rsidR="000D77D5">
              <w:rPr>
                <w:rFonts w:cs="Arial"/>
                <w:sz w:val="20"/>
                <w:szCs w:val="20"/>
                <w:u w:val="single"/>
                <w:lang w:eastAsia="en-AU"/>
              </w:rPr>
              <w:t>:</w:t>
            </w:r>
          </w:p>
          <w:p w14:paraId="39FC9C15" w14:textId="6F95ECC4" w:rsidR="00EC3F3F" w:rsidRPr="00EC3F3F" w:rsidRDefault="00EC3F3F" w:rsidP="00EC3F3F">
            <w:pPr>
              <w:jc w:val="both"/>
              <w:rPr>
                <w:rFonts w:cs="Arial"/>
                <w:sz w:val="20"/>
                <w:szCs w:val="20"/>
                <w:lang w:eastAsia="en-AU"/>
              </w:rPr>
            </w:pPr>
            <w:r w:rsidRPr="00EC3F3F">
              <w:rPr>
                <w:rFonts w:cs="Arial"/>
                <w:sz w:val="20"/>
                <w:szCs w:val="20"/>
                <w:lang w:eastAsia="en-AU"/>
              </w:rPr>
              <w:t xml:space="preserve">Building A: </w:t>
            </w:r>
            <w:r w:rsidR="00D620CA">
              <w:rPr>
                <w:rFonts w:cs="Arial"/>
                <w:sz w:val="20"/>
                <w:szCs w:val="20"/>
                <w:lang w:eastAsia="en-AU"/>
              </w:rPr>
              <w:t>27</w:t>
            </w:r>
            <w:r w:rsidRPr="00EC3F3F">
              <w:rPr>
                <w:rFonts w:cs="Arial"/>
                <w:sz w:val="20"/>
                <w:szCs w:val="20"/>
                <w:lang w:eastAsia="en-AU"/>
              </w:rPr>
              <w:t xml:space="preserve"> / </w:t>
            </w:r>
            <w:r w:rsidR="00D620CA">
              <w:rPr>
                <w:rFonts w:cs="Arial"/>
                <w:sz w:val="20"/>
                <w:szCs w:val="20"/>
                <w:lang w:eastAsia="en-AU"/>
              </w:rPr>
              <w:t>38</w:t>
            </w:r>
            <w:r w:rsidRPr="00EC3F3F">
              <w:rPr>
                <w:rFonts w:cs="Arial"/>
                <w:sz w:val="20"/>
                <w:szCs w:val="20"/>
                <w:lang w:eastAsia="en-AU"/>
              </w:rPr>
              <w:t xml:space="preserve"> = </w:t>
            </w:r>
            <w:r w:rsidR="00B82633">
              <w:rPr>
                <w:rFonts w:cs="Arial"/>
                <w:sz w:val="20"/>
                <w:szCs w:val="20"/>
                <w:lang w:eastAsia="en-AU"/>
              </w:rPr>
              <w:t>7</w:t>
            </w:r>
            <w:r w:rsidR="00D620CA">
              <w:rPr>
                <w:rFonts w:cs="Arial"/>
                <w:sz w:val="20"/>
                <w:szCs w:val="20"/>
                <w:lang w:eastAsia="en-AU"/>
              </w:rPr>
              <w:t>1</w:t>
            </w:r>
            <w:r w:rsidRPr="00EC3F3F">
              <w:rPr>
                <w:rFonts w:cs="Arial"/>
                <w:sz w:val="20"/>
                <w:szCs w:val="20"/>
                <w:lang w:eastAsia="en-AU"/>
              </w:rPr>
              <w:t>%</w:t>
            </w:r>
          </w:p>
          <w:p w14:paraId="2AFCA4A7" w14:textId="30B43CD4" w:rsidR="00EC3F3F" w:rsidRPr="00EC3F3F" w:rsidRDefault="00EC3F3F" w:rsidP="00EC3F3F">
            <w:pPr>
              <w:jc w:val="both"/>
              <w:rPr>
                <w:rFonts w:cs="Arial"/>
                <w:sz w:val="20"/>
                <w:szCs w:val="20"/>
                <w:lang w:eastAsia="en-AU"/>
              </w:rPr>
            </w:pPr>
            <w:r w:rsidRPr="00EC3F3F">
              <w:rPr>
                <w:rFonts w:cs="Arial"/>
                <w:sz w:val="20"/>
                <w:szCs w:val="20"/>
                <w:lang w:eastAsia="en-AU"/>
              </w:rPr>
              <w:t xml:space="preserve">Building B: </w:t>
            </w:r>
            <w:r w:rsidR="00D620CA">
              <w:rPr>
                <w:rFonts w:cs="Arial"/>
                <w:sz w:val="20"/>
                <w:szCs w:val="20"/>
                <w:lang w:eastAsia="en-AU"/>
              </w:rPr>
              <w:t>38</w:t>
            </w:r>
            <w:r w:rsidR="00582F0E">
              <w:rPr>
                <w:rFonts w:cs="Arial"/>
                <w:sz w:val="20"/>
                <w:szCs w:val="20"/>
                <w:lang w:eastAsia="en-AU"/>
              </w:rPr>
              <w:t xml:space="preserve"> </w:t>
            </w:r>
            <w:r w:rsidRPr="00EC3F3F">
              <w:rPr>
                <w:rFonts w:cs="Arial"/>
                <w:sz w:val="20"/>
                <w:szCs w:val="20"/>
                <w:lang w:eastAsia="en-AU"/>
              </w:rPr>
              <w:t>/ 5</w:t>
            </w:r>
            <w:r w:rsidR="00D620CA">
              <w:rPr>
                <w:rFonts w:cs="Arial"/>
                <w:sz w:val="20"/>
                <w:szCs w:val="20"/>
                <w:lang w:eastAsia="en-AU"/>
              </w:rPr>
              <w:t>4</w:t>
            </w:r>
            <w:r w:rsidRPr="00EC3F3F">
              <w:rPr>
                <w:rFonts w:cs="Arial"/>
                <w:sz w:val="20"/>
                <w:szCs w:val="20"/>
                <w:lang w:eastAsia="en-AU"/>
              </w:rPr>
              <w:t xml:space="preserve"> = </w:t>
            </w:r>
            <w:r w:rsidR="00D620CA">
              <w:rPr>
                <w:rFonts w:cs="Arial"/>
                <w:sz w:val="20"/>
                <w:szCs w:val="20"/>
                <w:lang w:eastAsia="en-AU"/>
              </w:rPr>
              <w:t>70</w:t>
            </w:r>
            <w:r w:rsidRPr="00EC3F3F">
              <w:rPr>
                <w:rFonts w:cs="Arial"/>
                <w:sz w:val="20"/>
                <w:szCs w:val="20"/>
                <w:lang w:eastAsia="en-AU"/>
              </w:rPr>
              <w:t>%</w:t>
            </w:r>
          </w:p>
          <w:p w14:paraId="39455809" w14:textId="08AFB6E4" w:rsidR="00EC3F3F" w:rsidRPr="0029052D" w:rsidRDefault="00EC3F3F" w:rsidP="00EC3F3F">
            <w:pPr>
              <w:jc w:val="both"/>
              <w:rPr>
                <w:rFonts w:cs="Arial"/>
                <w:b/>
                <w:bCs/>
                <w:sz w:val="20"/>
                <w:szCs w:val="20"/>
                <w:lang w:eastAsia="en-AU"/>
              </w:rPr>
            </w:pPr>
            <w:r w:rsidRPr="0029052D">
              <w:rPr>
                <w:rFonts w:cs="Arial"/>
                <w:b/>
                <w:bCs/>
                <w:sz w:val="20"/>
                <w:szCs w:val="20"/>
                <w:lang w:eastAsia="en-AU"/>
              </w:rPr>
              <w:t xml:space="preserve">Building C: </w:t>
            </w:r>
            <w:r w:rsidR="00D620CA" w:rsidRPr="0029052D">
              <w:rPr>
                <w:rFonts w:cs="Arial"/>
                <w:b/>
                <w:bCs/>
                <w:sz w:val="20"/>
                <w:szCs w:val="20"/>
                <w:lang w:eastAsia="en-AU"/>
              </w:rPr>
              <w:t>19</w:t>
            </w:r>
            <w:r w:rsidRPr="0029052D">
              <w:rPr>
                <w:rFonts w:cs="Arial"/>
                <w:b/>
                <w:bCs/>
                <w:sz w:val="20"/>
                <w:szCs w:val="20"/>
                <w:lang w:eastAsia="en-AU"/>
              </w:rPr>
              <w:t xml:space="preserve"> / 3</w:t>
            </w:r>
            <w:r w:rsidR="00D620CA" w:rsidRPr="0029052D">
              <w:rPr>
                <w:rFonts w:cs="Arial"/>
                <w:b/>
                <w:bCs/>
                <w:sz w:val="20"/>
                <w:szCs w:val="20"/>
                <w:lang w:eastAsia="en-AU"/>
              </w:rPr>
              <w:t>3</w:t>
            </w:r>
            <w:r w:rsidRPr="0029052D">
              <w:rPr>
                <w:rFonts w:cs="Arial"/>
                <w:b/>
                <w:bCs/>
                <w:sz w:val="20"/>
                <w:szCs w:val="20"/>
                <w:lang w:eastAsia="en-AU"/>
              </w:rPr>
              <w:t xml:space="preserve"> = </w:t>
            </w:r>
            <w:r w:rsidR="00582F0E" w:rsidRPr="0029052D">
              <w:rPr>
                <w:rFonts w:cs="Arial"/>
                <w:b/>
                <w:bCs/>
                <w:sz w:val="20"/>
                <w:szCs w:val="20"/>
                <w:lang w:eastAsia="en-AU"/>
              </w:rPr>
              <w:t>5</w:t>
            </w:r>
            <w:r w:rsidR="00D620CA" w:rsidRPr="0029052D">
              <w:rPr>
                <w:rFonts w:cs="Arial"/>
                <w:b/>
                <w:bCs/>
                <w:sz w:val="20"/>
                <w:szCs w:val="20"/>
                <w:lang w:eastAsia="en-AU"/>
              </w:rPr>
              <w:t>8</w:t>
            </w:r>
            <w:r w:rsidRPr="0029052D">
              <w:rPr>
                <w:rFonts w:cs="Arial"/>
                <w:b/>
                <w:bCs/>
                <w:sz w:val="20"/>
                <w:szCs w:val="20"/>
                <w:lang w:eastAsia="en-AU"/>
              </w:rPr>
              <w:t>%</w:t>
            </w:r>
          </w:p>
          <w:p w14:paraId="344F220B" w14:textId="52E11F57" w:rsidR="00EC3F3F" w:rsidRPr="00EC3F3F" w:rsidRDefault="00EC3F3F" w:rsidP="00EC3F3F">
            <w:pPr>
              <w:jc w:val="both"/>
              <w:rPr>
                <w:rFonts w:cs="Arial"/>
                <w:sz w:val="20"/>
                <w:szCs w:val="20"/>
                <w:lang w:eastAsia="en-AU"/>
              </w:rPr>
            </w:pPr>
            <w:r w:rsidRPr="00EC3F3F">
              <w:rPr>
                <w:rFonts w:cs="Arial"/>
                <w:sz w:val="20"/>
                <w:szCs w:val="20"/>
                <w:lang w:eastAsia="en-AU"/>
              </w:rPr>
              <w:t xml:space="preserve">Building D: </w:t>
            </w:r>
            <w:r w:rsidR="00582F0E">
              <w:rPr>
                <w:rFonts w:cs="Arial"/>
                <w:sz w:val="20"/>
                <w:szCs w:val="20"/>
                <w:lang w:eastAsia="en-AU"/>
              </w:rPr>
              <w:t>3</w:t>
            </w:r>
            <w:r w:rsidR="00D620CA">
              <w:rPr>
                <w:rFonts w:cs="Arial"/>
                <w:sz w:val="20"/>
                <w:szCs w:val="20"/>
                <w:lang w:eastAsia="en-AU"/>
              </w:rPr>
              <w:t>1</w:t>
            </w:r>
            <w:r w:rsidRPr="00EC3F3F">
              <w:rPr>
                <w:rFonts w:cs="Arial"/>
                <w:sz w:val="20"/>
                <w:szCs w:val="20"/>
                <w:lang w:eastAsia="en-AU"/>
              </w:rPr>
              <w:t xml:space="preserve"> / 4</w:t>
            </w:r>
            <w:r w:rsidR="00D620CA">
              <w:rPr>
                <w:rFonts w:cs="Arial"/>
                <w:sz w:val="20"/>
                <w:szCs w:val="20"/>
                <w:lang w:eastAsia="en-AU"/>
              </w:rPr>
              <w:t>4</w:t>
            </w:r>
            <w:r w:rsidRPr="00EC3F3F">
              <w:rPr>
                <w:rFonts w:cs="Arial"/>
                <w:sz w:val="20"/>
                <w:szCs w:val="20"/>
                <w:lang w:eastAsia="en-AU"/>
              </w:rPr>
              <w:t xml:space="preserve"> = </w:t>
            </w:r>
            <w:r w:rsidR="00D620CA">
              <w:rPr>
                <w:rFonts w:cs="Arial"/>
                <w:sz w:val="20"/>
                <w:szCs w:val="20"/>
                <w:lang w:eastAsia="en-AU"/>
              </w:rPr>
              <w:t>70</w:t>
            </w:r>
            <w:r w:rsidRPr="00EC3F3F">
              <w:rPr>
                <w:rFonts w:cs="Arial"/>
                <w:sz w:val="20"/>
                <w:szCs w:val="20"/>
                <w:lang w:eastAsia="en-AU"/>
              </w:rPr>
              <w:t>%</w:t>
            </w:r>
          </w:p>
          <w:p w14:paraId="5AD9D27E" w14:textId="18728D7D" w:rsidR="00EC3F3F" w:rsidRPr="00C246AB" w:rsidRDefault="00EC3F3F" w:rsidP="00EC3F3F">
            <w:pPr>
              <w:jc w:val="both"/>
              <w:rPr>
                <w:rFonts w:cs="Arial"/>
                <w:sz w:val="20"/>
                <w:szCs w:val="20"/>
                <w:lang w:eastAsia="en-AU"/>
              </w:rPr>
            </w:pPr>
            <w:r w:rsidRPr="00C246AB">
              <w:rPr>
                <w:rFonts w:cs="Arial"/>
                <w:sz w:val="20"/>
                <w:szCs w:val="20"/>
                <w:lang w:eastAsia="en-AU"/>
              </w:rPr>
              <w:t xml:space="preserve">Building E: </w:t>
            </w:r>
            <w:r w:rsidR="00F22165" w:rsidRPr="00C246AB">
              <w:rPr>
                <w:rFonts w:cs="Arial"/>
                <w:sz w:val="20"/>
                <w:szCs w:val="20"/>
                <w:lang w:eastAsia="en-AU"/>
              </w:rPr>
              <w:t>1</w:t>
            </w:r>
            <w:r w:rsidR="00C246AB">
              <w:rPr>
                <w:rFonts w:cs="Arial"/>
                <w:sz w:val="20"/>
                <w:szCs w:val="20"/>
                <w:lang w:eastAsia="en-AU"/>
              </w:rPr>
              <w:t>6</w:t>
            </w:r>
            <w:r w:rsidRPr="00C246AB">
              <w:rPr>
                <w:rFonts w:cs="Arial"/>
                <w:sz w:val="20"/>
                <w:szCs w:val="20"/>
                <w:lang w:eastAsia="en-AU"/>
              </w:rPr>
              <w:t xml:space="preserve"> / 2</w:t>
            </w:r>
            <w:r w:rsidR="00C246AB">
              <w:rPr>
                <w:rFonts w:cs="Arial"/>
                <w:sz w:val="20"/>
                <w:szCs w:val="20"/>
                <w:lang w:eastAsia="en-AU"/>
              </w:rPr>
              <w:t>4</w:t>
            </w:r>
            <w:r w:rsidRPr="00C246AB">
              <w:rPr>
                <w:rFonts w:cs="Arial"/>
                <w:sz w:val="20"/>
                <w:szCs w:val="20"/>
                <w:lang w:eastAsia="en-AU"/>
              </w:rPr>
              <w:t xml:space="preserve"> = </w:t>
            </w:r>
            <w:r w:rsidR="00C246AB">
              <w:rPr>
                <w:rFonts w:cs="Arial"/>
                <w:sz w:val="20"/>
                <w:szCs w:val="20"/>
                <w:lang w:eastAsia="en-AU"/>
              </w:rPr>
              <w:t>67</w:t>
            </w:r>
            <w:r w:rsidRPr="00C246AB">
              <w:rPr>
                <w:rFonts w:cs="Arial"/>
                <w:sz w:val="20"/>
                <w:szCs w:val="20"/>
                <w:lang w:eastAsia="en-AU"/>
              </w:rPr>
              <w:t>%</w:t>
            </w:r>
          </w:p>
          <w:p w14:paraId="716D0516" w14:textId="454B99A7" w:rsidR="00EC3F3F" w:rsidRPr="00C246AB" w:rsidRDefault="00EC3F3F" w:rsidP="00EC3F3F">
            <w:pPr>
              <w:jc w:val="both"/>
              <w:rPr>
                <w:rFonts w:cs="Arial"/>
                <w:sz w:val="20"/>
                <w:szCs w:val="20"/>
                <w:lang w:eastAsia="en-AU"/>
              </w:rPr>
            </w:pPr>
            <w:r w:rsidRPr="00C246AB">
              <w:rPr>
                <w:rFonts w:cs="Arial"/>
                <w:sz w:val="20"/>
                <w:szCs w:val="20"/>
                <w:lang w:eastAsia="en-AU"/>
              </w:rPr>
              <w:t xml:space="preserve">Building F: </w:t>
            </w:r>
            <w:r w:rsidR="00F22165" w:rsidRPr="00C246AB">
              <w:rPr>
                <w:rFonts w:cs="Arial"/>
                <w:sz w:val="20"/>
                <w:szCs w:val="20"/>
                <w:lang w:eastAsia="en-AU"/>
              </w:rPr>
              <w:t>1</w:t>
            </w:r>
            <w:r w:rsidR="00C246AB" w:rsidRPr="00C246AB">
              <w:rPr>
                <w:rFonts w:cs="Arial"/>
                <w:sz w:val="20"/>
                <w:szCs w:val="20"/>
                <w:lang w:eastAsia="en-AU"/>
              </w:rPr>
              <w:t>2</w:t>
            </w:r>
            <w:r w:rsidRPr="00C246AB">
              <w:rPr>
                <w:rFonts w:cs="Arial"/>
                <w:sz w:val="20"/>
                <w:szCs w:val="20"/>
                <w:lang w:eastAsia="en-AU"/>
              </w:rPr>
              <w:t xml:space="preserve"> / 2</w:t>
            </w:r>
            <w:r w:rsidR="00C246AB" w:rsidRPr="00C246AB">
              <w:rPr>
                <w:rFonts w:cs="Arial"/>
                <w:sz w:val="20"/>
                <w:szCs w:val="20"/>
                <w:lang w:eastAsia="en-AU"/>
              </w:rPr>
              <w:t>0</w:t>
            </w:r>
            <w:r w:rsidRPr="00C246AB">
              <w:rPr>
                <w:rFonts w:cs="Arial"/>
                <w:sz w:val="20"/>
                <w:szCs w:val="20"/>
                <w:lang w:eastAsia="en-AU"/>
              </w:rPr>
              <w:t xml:space="preserve"> = </w:t>
            </w:r>
            <w:r w:rsidR="00C246AB" w:rsidRPr="00C246AB">
              <w:rPr>
                <w:rFonts w:cs="Arial"/>
                <w:sz w:val="20"/>
                <w:szCs w:val="20"/>
                <w:lang w:eastAsia="en-AU"/>
              </w:rPr>
              <w:t>60</w:t>
            </w:r>
            <w:r w:rsidRPr="00C246AB">
              <w:rPr>
                <w:rFonts w:cs="Arial"/>
                <w:sz w:val="20"/>
                <w:szCs w:val="20"/>
                <w:lang w:eastAsia="en-AU"/>
              </w:rPr>
              <w:t>%</w:t>
            </w:r>
          </w:p>
          <w:p w14:paraId="7E690A9C" w14:textId="7B835BC9" w:rsidR="00EC3F3F" w:rsidRPr="00C246AB" w:rsidRDefault="00EC3F3F" w:rsidP="00EC3F3F">
            <w:pPr>
              <w:jc w:val="both"/>
              <w:rPr>
                <w:rFonts w:cs="Arial"/>
                <w:sz w:val="20"/>
                <w:szCs w:val="20"/>
                <w:lang w:eastAsia="en-AU"/>
              </w:rPr>
            </w:pPr>
            <w:r w:rsidRPr="00C246AB">
              <w:rPr>
                <w:rFonts w:cs="Arial"/>
                <w:sz w:val="20"/>
                <w:szCs w:val="20"/>
                <w:lang w:eastAsia="en-AU"/>
              </w:rPr>
              <w:t xml:space="preserve">Building G: </w:t>
            </w:r>
            <w:r w:rsidR="00F22165" w:rsidRPr="00C246AB">
              <w:rPr>
                <w:rFonts w:cs="Arial"/>
                <w:sz w:val="20"/>
                <w:szCs w:val="20"/>
                <w:lang w:eastAsia="en-AU"/>
              </w:rPr>
              <w:t>1</w:t>
            </w:r>
            <w:r w:rsidR="00C246AB" w:rsidRPr="00C246AB">
              <w:rPr>
                <w:rFonts w:cs="Arial"/>
                <w:sz w:val="20"/>
                <w:szCs w:val="20"/>
                <w:lang w:eastAsia="en-AU"/>
              </w:rPr>
              <w:t>6</w:t>
            </w:r>
            <w:r w:rsidRPr="00C246AB">
              <w:rPr>
                <w:rFonts w:cs="Arial"/>
                <w:sz w:val="20"/>
                <w:szCs w:val="20"/>
                <w:lang w:eastAsia="en-AU"/>
              </w:rPr>
              <w:t xml:space="preserve"> / 2</w:t>
            </w:r>
            <w:r w:rsidR="00C246AB" w:rsidRPr="00C246AB">
              <w:rPr>
                <w:rFonts w:cs="Arial"/>
                <w:sz w:val="20"/>
                <w:szCs w:val="20"/>
                <w:lang w:eastAsia="en-AU"/>
              </w:rPr>
              <w:t>6</w:t>
            </w:r>
            <w:r w:rsidRPr="00C246AB">
              <w:rPr>
                <w:rFonts w:cs="Arial"/>
                <w:sz w:val="20"/>
                <w:szCs w:val="20"/>
                <w:lang w:eastAsia="en-AU"/>
              </w:rPr>
              <w:t xml:space="preserve"> = </w:t>
            </w:r>
            <w:r w:rsidR="00C246AB" w:rsidRPr="00C246AB">
              <w:rPr>
                <w:rFonts w:cs="Arial"/>
                <w:sz w:val="20"/>
                <w:szCs w:val="20"/>
                <w:lang w:eastAsia="en-AU"/>
              </w:rPr>
              <w:t>62</w:t>
            </w:r>
            <w:r w:rsidRPr="00C246AB">
              <w:rPr>
                <w:rFonts w:cs="Arial"/>
                <w:sz w:val="20"/>
                <w:szCs w:val="20"/>
                <w:lang w:eastAsia="en-AU"/>
              </w:rPr>
              <w:t>%</w:t>
            </w:r>
          </w:p>
          <w:p w14:paraId="1EC8F8FC" w14:textId="4E61E388" w:rsidR="00EC3F3F" w:rsidRPr="00C246AB" w:rsidRDefault="00EC3F3F" w:rsidP="00EC3F3F">
            <w:pPr>
              <w:jc w:val="both"/>
              <w:rPr>
                <w:rFonts w:cs="Arial"/>
                <w:sz w:val="20"/>
                <w:szCs w:val="20"/>
                <w:lang w:eastAsia="en-AU"/>
              </w:rPr>
            </w:pPr>
            <w:r w:rsidRPr="00C246AB">
              <w:rPr>
                <w:rFonts w:cs="Arial"/>
                <w:sz w:val="20"/>
                <w:szCs w:val="20"/>
                <w:lang w:eastAsia="en-AU"/>
              </w:rPr>
              <w:t xml:space="preserve">Building H: </w:t>
            </w:r>
            <w:r w:rsidR="00C246AB" w:rsidRPr="00C246AB">
              <w:rPr>
                <w:rFonts w:cs="Arial"/>
                <w:sz w:val="20"/>
                <w:szCs w:val="20"/>
                <w:lang w:eastAsia="en-AU"/>
              </w:rPr>
              <w:t>19</w:t>
            </w:r>
            <w:r w:rsidRPr="00C246AB">
              <w:rPr>
                <w:rFonts w:cs="Arial"/>
                <w:sz w:val="20"/>
                <w:szCs w:val="20"/>
                <w:lang w:eastAsia="en-AU"/>
              </w:rPr>
              <w:t xml:space="preserve"> / </w:t>
            </w:r>
            <w:r w:rsidR="00C246AB" w:rsidRPr="00C246AB">
              <w:rPr>
                <w:rFonts w:cs="Arial"/>
                <w:sz w:val="20"/>
                <w:szCs w:val="20"/>
                <w:lang w:eastAsia="en-AU"/>
              </w:rPr>
              <w:t>33</w:t>
            </w:r>
            <w:r w:rsidRPr="00C246AB">
              <w:rPr>
                <w:rFonts w:cs="Arial"/>
                <w:sz w:val="20"/>
                <w:szCs w:val="20"/>
                <w:lang w:eastAsia="en-AU"/>
              </w:rPr>
              <w:t xml:space="preserve"> = </w:t>
            </w:r>
            <w:r w:rsidR="00F22165" w:rsidRPr="00C246AB">
              <w:rPr>
                <w:rFonts w:cs="Arial"/>
                <w:sz w:val="20"/>
                <w:szCs w:val="20"/>
                <w:lang w:eastAsia="en-AU"/>
              </w:rPr>
              <w:t>5</w:t>
            </w:r>
            <w:r w:rsidR="00C246AB" w:rsidRPr="00C246AB">
              <w:rPr>
                <w:rFonts w:cs="Arial"/>
                <w:sz w:val="20"/>
                <w:szCs w:val="20"/>
                <w:lang w:eastAsia="en-AU"/>
              </w:rPr>
              <w:t>8</w:t>
            </w:r>
            <w:r w:rsidRPr="00C246AB">
              <w:rPr>
                <w:rFonts w:cs="Arial"/>
                <w:sz w:val="20"/>
                <w:szCs w:val="20"/>
                <w:lang w:eastAsia="en-AU"/>
              </w:rPr>
              <w:t>%</w:t>
            </w:r>
          </w:p>
          <w:p w14:paraId="1F04AE32" w14:textId="08AD6410" w:rsidR="00EC3F3F" w:rsidRPr="00C246AB" w:rsidRDefault="00EC3F3F" w:rsidP="00EC3F3F">
            <w:pPr>
              <w:jc w:val="both"/>
              <w:rPr>
                <w:rFonts w:cs="Arial"/>
                <w:sz w:val="20"/>
                <w:szCs w:val="20"/>
                <w:lang w:eastAsia="en-AU"/>
              </w:rPr>
            </w:pPr>
            <w:r w:rsidRPr="00C246AB">
              <w:rPr>
                <w:rFonts w:cs="Arial"/>
                <w:sz w:val="20"/>
                <w:szCs w:val="20"/>
                <w:lang w:eastAsia="en-AU"/>
              </w:rPr>
              <w:t xml:space="preserve">Building I: </w:t>
            </w:r>
            <w:r w:rsidR="00C246AB" w:rsidRPr="00C246AB">
              <w:rPr>
                <w:rFonts w:cs="Arial"/>
                <w:sz w:val="20"/>
                <w:szCs w:val="20"/>
                <w:lang w:eastAsia="en-AU"/>
              </w:rPr>
              <w:t>20</w:t>
            </w:r>
            <w:r w:rsidRPr="00C246AB">
              <w:rPr>
                <w:rFonts w:cs="Arial"/>
                <w:sz w:val="20"/>
                <w:szCs w:val="20"/>
                <w:lang w:eastAsia="en-AU"/>
              </w:rPr>
              <w:t xml:space="preserve"> / </w:t>
            </w:r>
            <w:r w:rsidR="000D77D5" w:rsidRPr="00C246AB">
              <w:rPr>
                <w:rFonts w:cs="Arial"/>
                <w:sz w:val="20"/>
                <w:szCs w:val="20"/>
                <w:lang w:eastAsia="en-AU"/>
              </w:rPr>
              <w:t>3</w:t>
            </w:r>
            <w:r w:rsidRPr="00C246AB">
              <w:rPr>
                <w:rFonts w:cs="Arial"/>
                <w:sz w:val="20"/>
                <w:szCs w:val="20"/>
                <w:lang w:eastAsia="en-AU"/>
              </w:rPr>
              <w:t xml:space="preserve">3 = </w:t>
            </w:r>
            <w:r w:rsidR="00C246AB" w:rsidRPr="00C246AB">
              <w:rPr>
                <w:rFonts w:cs="Arial"/>
                <w:sz w:val="20"/>
                <w:szCs w:val="20"/>
                <w:lang w:eastAsia="en-AU"/>
              </w:rPr>
              <w:t>61</w:t>
            </w:r>
            <w:r w:rsidRPr="00C246AB">
              <w:rPr>
                <w:rFonts w:cs="Arial"/>
                <w:sz w:val="20"/>
                <w:szCs w:val="20"/>
                <w:lang w:eastAsia="en-AU"/>
              </w:rPr>
              <w:t>%</w:t>
            </w:r>
          </w:p>
          <w:p w14:paraId="119B750E" w14:textId="51FD75E9" w:rsidR="00EC3F3F" w:rsidRPr="0029052D" w:rsidRDefault="00EC3F3F" w:rsidP="00EC3F3F">
            <w:pPr>
              <w:jc w:val="both"/>
              <w:rPr>
                <w:rFonts w:cs="Arial"/>
                <w:b/>
                <w:bCs/>
                <w:sz w:val="20"/>
                <w:szCs w:val="20"/>
                <w:lang w:eastAsia="en-AU"/>
              </w:rPr>
            </w:pPr>
            <w:r w:rsidRPr="0029052D">
              <w:rPr>
                <w:rFonts w:cs="Arial"/>
                <w:b/>
                <w:bCs/>
                <w:sz w:val="20"/>
                <w:szCs w:val="20"/>
                <w:lang w:eastAsia="en-AU"/>
              </w:rPr>
              <w:lastRenderedPageBreak/>
              <w:t xml:space="preserve">Building J:  </w:t>
            </w:r>
            <w:r w:rsidR="00F22165" w:rsidRPr="0029052D">
              <w:rPr>
                <w:rFonts w:cs="Arial"/>
                <w:b/>
                <w:bCs/>
                <w:sz w:val="20"/>
                <w:szCs w:val="20"/>
                <w:lang w:eastAsia="en-AU"/>
              </w:rPr>
              <w:t>1</w:t>
            </w:r>
            <w:r w:rsidR="00C246AB" w:rsidRPr="0029052D">
              <w:rPr>
                <w:rFonts w:cs="Arial"/>
                <w:b/>
                <w:bCs/>
                <w:sz w:val="20"/>
                <w:szCs w:val="20"/>
                <w:lang w:eastAsia="en-AU"/>
              </w:rPr>
              <w:t>6</w:t>
            </w:r>
            <w:r w:rsidR="00F22165" w:rsidRPr="0029052D">
              <w:rPr>
                <w:rFonts w:cs="Arial"/>
                <w:b/>
                <w:bCs/>
                <w:sz w:val="20"/>
                <w:szCs w:val="20"/>
                <w:lang w:eastAsia="en-AU"/>
              </w:rPr>
              <w:t xml:space="preserve"> </w:t>
            </w:r>
            <w:r w:rsidRPr="0029052D">
              <w:rPr>
                <w:rFonts w:cs="Arial"/>
                <w:b/>
                <w:bCs/>
                <w:sz w:val="20"/>
                <w:szCs w:val="20"/>
                <w:lang w:eastAsia="en-AU"/>
              </w:rPr>
              <w:t xml:space="preserve">/ </w:t>
            </w:r>
            <w:r w:rsidR="00C246AB" w:rsidRPr="0029052D">
              <w:rPr>
                <w:rFonts w:cs="Arial"/>
                <w:b/>
                <w:bCs/>
                <w:sz w:val="20"/>
                <w:szCs w:val="20"/>
                <w:lang w:eastAsia="en-AU"/>
              </w:rPr>
              <w:t>29</w:t>
            </w:r>
            <w:r w:rsidRPr="0029052D">
              <w:rPr>
                <w:rFonts w:cs="Arial"/>
                <w:b/>
                <w:bCs/>
                <w:sz w:val="20"/>
                <w:szCs w:val="20"/>
                <w:lang w:eastAsia="en-AU"/>
              </w:rPr>
              <w:t xml:space="preserve"> = </w:t>
            </w:r>
            <w:r w:rsidR="00C246AB" w:rsidRPr="0029052D">
              <w:rPr>
                <w:rFonts w:cs="Arial"/>
                <w:b/>
                <w:bCs/>
                <w:sz w:val="20"/>
                <w:szCs w:val="20"/>
                <w:lang w:eastAsia="en-AU"/>
              </w:rPr>
              <w:t>55%</w:t>
            </w:r>
          </w:p>
          <w:p w14:paraId="2E1A41BA" w14:textId="77777777" w:rsidR="00042C56" w:rsidRDefault="00042C56" w:rsidP="00FA3428">
            <w:pPr>
              <w:jc w:val="both"/>
              <w:rPr>
                <w:rFonts w:cs="Arial"/>
                <w:sz w:val="20"/>
                <w:szCs w:val="20"/>
              </w:rPr>
            </w:pPr>
          </w:p>
          <w:p w14:paraId="5B5DA4FD" w14:textId="780468AA" w:rsidR="00B82633" w:rsidRPr="00B82633" w:rsidRDefault="00B82633" w:rsidP="00FA3428">
            <w:pPr>
              <w:jc w:val="both"/>
              <w:rPr>
                <w:rFonts w:cs="Arial"/>
                <w:b/>
                <w:bCs/>
                <w:sz w:val="20"/>
                <w:szCs w:val="20"/>
              </w:rPr>
            </w:pPr>
            <w:r w:rsidRPr="00B82633">
              <w:rPr>
                <w:rFonts w:cs="Arial"/>
                <w:b/>
                <w:bCs/>
                <w:sz w:val="20"/>
                <w:szCs w:val="20"/>
              </w:rPr>
              <w:t>Overall: 2</w:t>
            </w:r>
            <w:r w:rsidR="00C246AB">
              <w:rPr>
                <w:rFonts w:cs="Arial"/>
                <w:b/>
                <w:bCs/>
                <w:sz w:val="20"/>
                <w:szCs w:val="20"/>
              </w:rPr>
              <w:t>14</w:t>
            </w:r>
            <w:r w:rsidRPr="00B82633">
              <w:rPr>
                <w:rFonts w:cs="Arial"/>
                <w:b/>
                <w:bCs/>
                <w:sz w:val="20"/>
                <w:szCs w:val="20"/>
              </w:rPr>
              <w:t xml:space="preserve"> / </w:t>
            </w:r>
            <w:r w:rsidR="00C246AB">
              <w:rPr>
                <w:rFonts w:cs="Arial"/>
                <w:b/>
                <w:bCs/>
                <w:sz w:val="20"/>
                <w:szCs w:val="20"/>
              </w:rPr>
              <w:t>331</w:t>
            </w:r>
            <w:r w:rsidRPr="00B82633">
              <w:rPr>
                <w:rFonts w:cs="Arial"/>
                <w:b/>
                <w:bCs/>
                <w:sz w:val="20"/>
                <w:szCs w:val="20"/>
              </w:rPr>
              <w:t xml:space="preserve"> = 6</w:t>
            </w:r>
            <w:r w:rsidR="00C246AB">
              <w:rPr>
                <w:rFonts w:cs="Arial"/>
                <w:b/>
                <w:bCs/>
                <w:sz w:val="20"/>
                <w:szCs w:val="20"/>
              </w:rPr>
              <w:t>5</w:t>
            </w:r>
            <w:r w:rsidRPr="00B82633">
              <w:rPr>
                <w:rFonts w:cs="Arial"/>
                <w:b/>
                <w:bCs/>
                <w:sz w:val="20"/>
                <w:szCs w:val="20"/>
              </w:rPr>
              <w:t xml:space="preserve">% </w:t>
            </w:r>
          </w:p>
          <w:p w14:paraId="43AB59EA" w14:textId="77777777" w:rsidR="00B82633" w:rsidRDefault="00B82633" w:rsidP="00FA3428">
            <w:pPr>
              <w:jc w:val="both"/>
              <w:rPr>
                <w:rFonts w:cs="Arial"/>
                <w:sz w:val="20"/>
                <w:szCs w:val="20"/>
              </w:rPr>
            </w:pPr>
          </w:p>
          <w:p w14:paraId="1A63E781" w14:textId="638DE10B" w:rsidR="00B713A2" w:rsidRDefault="00575459" w:rsidP="00B01387">
            <w:pPr>
              <w:jc w:val="both"/>
              <w:rPr>
                <w:rFonts w:cs="Arial"/>
                <w:sz w:val="20"/>
                <w:szCs w:val="20"/>
              </w:rPr>
            </w:pPr>
            <w:r w:rsidRPr="00B01387">
              <w:rPr>
                <w:rFonts w:cs="Arial"/>
                <w:sz w:val="20"/>
                <w:szCs w:val="20"/>
              </w:rPr>
              <w:t>There are</w:t>
            </w:r>
            <w:r w:rsidR="00FA3428" w:rsidRPr="00B01387">
              <w:rPr>
                <w:rFonts w:cs="Arial"/>
                <w:sz w:val="20"/>
                <w:szCs w:val="20"/>
              </w:rPr>
              <w:t xml:space="preserve"> </w:t>
            </w:r>
            <w:r w:rsidR="00EA2BE2">
              <w:rPr>
                <w:rFonts w:cs="Arial"/>
                <w:sz w:val="20"/>
                <w:szCs w:val="20"/>
              </w:rPr>
              <w:t>‘linear’</w:t>
            </w:r>
            <w:r w:rsidR="00FA3428" w:rsidRPr="00B01387">
              <w:rPr>
                <w:rFonts w:cs="Arial"/>
                <w:sz w:val="20"/>
                <w:szCs w:val="20"/>
              </w:rPr>
              <w:t xml:space="preserve"> apartments </w:t>
            </w:r>
            <w:r w:rsidRPr="00B01387">
              <w:rPr>
                <w:rFonts w:cs="Arial"/>
                <w:sz w:val="20"/>
                <w:szCs w:val="20"/>
              </w:rPr>
              <w:t>proposed in Buildings</w:t>
            </w:r>
            <w:r w:rsidR="00F22165" w:rsidRPr="00B01387">
              <w:rPr>
                <w:rFonts w:cs="Arial"/>
                <w:sz w:val="20"/>
                <w:szCs w:val="20"/>
              </w:rPr>
              <w:t xml:space="preserve"> </w:t>
            </w:r>
            <w:r w:rsidR="00C246AB">
              <w:rPr>
                <w:rFonts w:cs="Arial"/>
                <w:sz w:val="20"/>
                <w:szCs w:val="20"/>
              </w:rPr>
              <w:t xml:space="preserve">B, </w:t>
            </w:r>
            <w:r w:rsidR="00F22165" w:rsidRPr="00B01387">
              <w:rPr>
                <w:rFonts w:cs="Arial"/>
                <w:sz w:val="20"/>
                <w:szCs w:val="20"/>
              </w:rPr>
              <w:t xml:space="preserve">D, </w:t>
            </w:r>
            <w:r w:rsidR="00CE5A7F">
              <w:rPr>
                <w:rFonts w:cs="Arial"/>
                <w:sz w:val="20"/>
                <w:szCs w:val="20"/>
              </w:rPr>
              <w:t>I</w:t>
            </w:r>
            <w:r w:rsidR="00EA2BE2">
              <w:rPr>
                <w:rFonts w:cs="Arial"/>
                <w:sz w:val="20"/>
                <w:szCs w:val="20"/>
              </w:rPr>
              <w:t xml:space="preserve"> and J which are </w:t>
            </w:r>
            <w:r w:rsidR="00EA2BE2" w:rsidRPr="00EA2BE2">
              <w:rPr>
                <w:rFonts w:cs="Arial"/>
                <w:sz w:val="20"/>
                <w:szCs w:val="20"/>
              </w:rPr>
              <w:t>19m to 19.1m</w:t>
            </w:r>
            <w:r w:rsidR="00EA2BE2">
              <w:rPr>
                <w:rFonts w:cs="Arial"/>
                <w:sz w:val="20"/>
                <w:szCs w:val="20"/>
              </w:rPr>
              <w:t xml:space="preserve"> deep, </w:t>
            </w:r>
            <w:r w:rsidR="00F22165" w:rsidRPr="00B01387">
              <w:rPr>
                <w:rFonts w:cs="Arial"/>
                <w:sz w:val="20"/>
                <w:szCs w:val="20"/>
              </w:rPr>
              <w:t>glass line to glass line</w:t>
            </w:r>
            <w:r w:rsidR="00EA2BE2">
              <w:rPr>
                <w:rFonts w:cs="Arial"/>
                <w:sz w:val="20"/>
                <w:szCs w:val="20"/>
              </w:rPr>
              <w:t xml:space="preserve">; </w:t>
            </w:r>
            <w:proofErr w:type="gramStart"/>
            <w:r w:rsidR="00EA2BE2">
              <w:rPr>
                <w:rFonts w:cs="Arial"/>
                <w:sz w:val="20"/>
                <w:szCs w:val="20"/>
              </w:rPr>
              <w:t>however</w:t>
            </w:r>
            <w:proofErr w:type="gramEnd"/>
            <w:r w:rsidR="00EA2BE2">
              <w:rPr>
                <w:rFonts w:cs="Arial"/>
                <w:sz w:val="20"/>
                <w:szCs w:val="20"/>
              </w:rPr>
              <w:t xml:space="preserve"> these units have appropriate cross flow through the living rooms.</w:t>
            </w:r>
          </w:p>
          <w:p w14:paraId="0B3E32E4" w14:textId="77777777" w:rsidR="00EA2BE2" w:rsidRDefault="00EA2BE2" w:rsidP="00B01387">
            <w:pPr>
              <w:jc w:val="both"/>
              <w:rPr>
                <w:rFonts w:cs="Arial"/>
                <w:sz w:val="20"/>
                <w:szCs w:val="20"/>
              </w:rPr>
            </w:pPr>
          </w:p>
          <w:p w14:paraId="29398464" w14:textId="64511AD6" w:rsidR="00EA2BE2" w:rsidRPr="00B01387" w:rsidRDefault="00EA2BE2" w:rsidP="00B01387">
            <w:pPr>
              <w:jc w:val="both"/>
              <w:rPr>
                <w:rFonts w:cs="Arial"/>
                <w:sz w:val="20"/>
                <w:szCs w:val="20"/>
              </w:rPr>
            </w:pPr>
            <w:r>
              <w:rPr>
                <w:rFonts w:cs="Arial"/>
                <w:sz w:val="20"/>
                <w:szCs w:val="20"/>
              </w:rPr>
              <w:t xml:space="preserve">There is proper ‘cross though’ apartments in Buildings F and G, however these have a maximum depth of </w:t>
            </w:r>
            <w:r w:rsidR="00581197">
              <w:rPr>
                <w:rFonts w:cs="Arial"/>
                <w:sz w:val="20"/>
                <w:szCs w:val="20"/>
              </w:rPr>
              <w:t>15m glass line to glass line and therefore fully comply.</w:t>
            </w:r>
          </w:p>
        </w:tc>
        <w:tc>
          <w:tcPr>
            <w:tcW w:w="1559" w:type="dxa"/>
            <w:shd w:val="clear" w:color="auto" w:fill="auto"/>
          </w:tcPr>
          <w:p w14:paraId="1E98C66C" w14:textId="2BB2E1C8" w:rsidR="00FA3428" w:rsidRPr="004965C3" w:rsidRDefault="004965C3" w:rsidP="00FA3428">
            <w:pPr>
              <w:jc w:val="center"/>
              <w:rPr>
                <w:rFonts w:cs="Arial"/>
                <w:bCs/>
                <w:sz w:val="20"/>
                <w:szCs w:val="20"/>
                <w:lang w:eastAsia="en-AU"/>
              </w:rPr>
            </w:pPr>
            <w:r w:rsidRPr="004965C3">
              <w:rPr>
                <w:rFonts w:cs="Arial"/>
                <w:bCs/>
                <w:sz w:val="20"/>
                <w:szCs w:val="20"/>
                <w:lang w:eastAsia="en-AU"/>
              </w:rPr>
              <w:lastRenderedPageBreak/>
              <w:t>Yes</w:t>
            </w:r>
          </w:p>
        </w:tc>
      </w:tr>
      <w:tr w:rsidR="00FA3428" w:rsidRPr="00C57030" w14:paraId="524C41C7" w14:textId="77777777" w:rsidTr="00F85135">
        <w:trPr>
          <w:trHeight w:val="213"/>
        </w:trPr>
        <w:tc>
          <w:tcPr>
            <w:tcW w:w="3828" w:type="dxa"/>
          </w:tcPr>
          <w:p w14:paraId="4C61591A"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4C-1 Ceiling Heights</w:t>
            </w:r>
          </w:p>
          <w:p w14:paraId="2BDE985B" w14:textId="77777777" w:rsidR="00FA3428" w:rsidRPr="000B3EAD" w:rsidRDefault="00FA3428" w:rsidP="00FA3428">
            <w:pPr>
              <w:jc w:val="both"/>
              <w:rPr>
                <w:rFonts w:cs="Arial"/>
                <w:sz w:val="20"/>
                <w:szCs w:val="20"/>
                <w:lang w:eastAsia="en-AU"/>
              </w:rPr>
            </w:pPr>
            <w:r w:rsidRPr="000B3EAD">
              <w:rPr>
                <w:rFonts w:cs="Arial"/>
                <w:sz w:val="20"/>
                <w:szCs w:val="20"/>
                <w:lang w:eastAsia="en-AU"/>
              </w:rPr>
              <w:t>Ceiling height achieves sufficient natural ventilation and daylight access.</w:t>
            </w:r>
          </w:p>
        </w:tc>
        <w:tc>
          <w:tcPr>
            <w:tcW w:w="4961" w:type="dxa"/>
          </w:tcPr>
          <w:p w14:paraId="456B81E8" w14:textId="77777777" w:rsidR="00FA3428" w:rsidRDefault="00FA3428" w:rsidP="00FA3428">
            <w:pPr>
              <w:jc w:val="both"/>
              <w:rPr>
                <w:rFonts w:cs="Arial"/>
                <w:sz w:val="20"/>
                <w:szCs w:val="20"/>
                <w:lang w:eastAsia="en-AU"/>
              </w:rPr>
            </w:pPr>
            <w:r w:rsidRPr="00AA11F4">
              <w:rPr>
                <w:rFonts w:cs="Arial"/>
                <w:sz w:val="20"/>
                <w:szCs w:val="20"/>
                <w:lang w:eastAsia="en-AU"/>
              </w:rPr>
              <w:t>This objective has been achieved through compliance with the design criteria</w:t>
            </w:r>
            <w:r w:rsidR="005004CC">
              <w:rPr>
                <w:rFonts w:cs="Arial"/>
                <w:sz w:val="20"/>
                <w:szCs w:val="20"/>
                <w:lang w:eastAsia="en-AU"/>
              </w:rPr>
              <w:t xml:space="preserve"> below.</w:t>
            </w:r>
          </w:p>
          <w:p w14:paraId="1587A17E" w14:textId="482BC9F3" w:rsidR="005004CC" w:rsidRPr="000B3EAD" w:rsidRDefault="005004CC" w:rsidP="00FA3428">
            <w:pPr>
              <w:jc w:val="both"/>
              <w:rPr>
                <w:rFonts w:cs="Arial"/>
                <w:sz w:val="20"/>
                <w:szCs w:val="20"/>
                <w:lang w:eastAsia="en-AU"/>
              </w:rPr>
            </w:pPr>
          </w:p>
        </w:tc>
        <w:tc>
          <w:tcPr>
            <w:tcW w:w="1559" w:type="dxa"/>
          </w:tcPr>
          <w:p w14:paraId="0F4B2EBA" w14:textId="5A81A482" w:rsidR="00FA3428" w:rsidRPr="000B3EAD" w:rsidRDefault="006E35C5" w:rsidP="00FA3428">
            <w:pPr>
              <w:jc w:val="center"/>
              <w:rPr>
                <w:rFonts w:cs="Arial"/>
                <w:bCs/>
                <w:sz w:val="20"/>
                <w:szCs w:val="20"/>
                <w:lang w:eastAsia="en-AU"/>
              </w:rPr>
            </w:pPr>
            <w:r>
              <w:rPr>
                <w:rFonts w:cs="Arial"/>
                <w:bCs/>
                <w:sz w:val="20"/>
                <w:szCs w:val="20"/>
                <w:lang w:eastAsia="en-AU"/>
              </w:rPr>
              <w:t>Yes</w:t>
            </w:r>
          </w:p>
        </w:tc>
      </w:tr>
      <w:tr w:rsidR="00FA3428" w:rsidRPr="00C57030" w14:paraId="085294AF" w14:textId="77777777" w:rsidTr="00F85135">
        <w:trPr>
          <w:trHeight w:val="213"/>
        </w:trPr>
        <w:tc>
          <w:tcPr>
            <w:tcW w:w="3828" w:type="dxa"/>
            <w:shd w:val="clear" w:color="auto" w:fill="auto"/>
          </w:tcPr>
          <w:p w14:paraId="52844F93"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4C-1 Ceiling Heights - Design Criteria</w:t>
            </w:r>
          </w:p>
          <w:p w14:paraId="0FB5A52B" w14:textId="77777777" w:rsidR="00FA3428" w:rsidRPr="000B3EAD" w:rsidRDefault="00FA3428" w:rsidP="00FA3428">
            <w:pPr>
              <w:jc w:val="both"/>
              <w:rPr>
                <w:rFonts w:cs="Arial"/>
                <w:bCs/>
                <w:sz w:val="20"/>
                <w:szCs w:val="20"/>
                <w:lang w:eastAsia="en-AU"/>
              </w:rPr>
            </w:pPr>
            <w:r w:rsidRPr="000B3EAD">
              <w:rPr>
                <w:rFonts w:cs="Arial"/>
                <w:bCs/>
                <w:sz w:val="20"/>
                <w:szCs w:val="20"/>
                <w:lang w:eastAsia="en-AU"/>
              </w:rPr>
              <w:t>Measured from finished floor level to finished ceiling level, minimum ceiling heights are:</w:t>
            </w:r>
          </w:p>
          <w:p w14:paraId="468E2AB4" w14:textId="77777777" w:rsidR="00FA3428" w:rsidRPr="000B3EAD" w:rsidRDefault="00FA3428" w:rsidP="00FA3428">
            <w:pPr>
              <w:jc w:val="both"/>
              <w:rPr>
                <w:rFonts w:cs="Arial"/>
                <w:bCs/>
                <w:sz w:val="20"/>
                <w:szCs w:val="20"/>
                <w:lang w:eastAsia="en-AU"/>
              </w:rPr>
            </w:pPr>
          </w:p>
          <w:p w14:paraId="57090B30" w14:textId="77777777" w:rsidR="00FA3428" w:rsidRPr="000B3EAD" w:rsidRDefault="00FA3428" w:rsidP="00FA3428">
            <w:pPr>
              <w:jc w:val="both"/>
              <w:rPr>
                <w:rFonts w:cs="Arial"/>
                <w:bCs/>
                <w:sz w:val="20"/>
                <w:szCs w:val="20"/>
                <w:u w:val="single"/>
                <w:lang w:eastAsia="en-AU"/>
              </w:rPr>
            </w:pPr>
            <w:r w:rsidRPr="000B3EAD">
              <w:rPr>
                <w:rFonts w:cs="Arial"/>
                <w:bCs/>
                <w:sz w:val="20"/>
                <w:szCs w:val="20"/>
                <w:u w:val="single"/>
                <w:lang w:eastAsia="en-AU"/>
              </w:rPr>
              <w:t>Habitable rooms</w:t>
            </w:r>
          </w:p>
          <w:p w14:paraId="25CC59DA" w14:textId="55898414" w:rsidR="00FA3428" w:rsidRPr="000B3EAD" w:rsidRDefault="00FA3428" w:rsidP="00FA3428">
            <w:pPr>
              <w:jc w:val="both"/>
              <w:rPr>
                <w:rFonts w:cs="Arial"/>
                <w:bCs/>
                <w:sz w:val="20"/>
                <w:szCs w:val="20"/>
                <w:lang w:eastAsia="en-AU"/>
              </w:rPr>
            </w:pPr>
            <w:r w:rsidRPr="000B3EAD">
              <w:rPr>
                <w:rFonts w:cs="Arial"/>
                <w:bCs/>
                <w:sz w:val="20"/>
                <w:szCs w:val="20"/>
                <w:lang w:eastAsia="en-AU"/>
              </w:rPr>
              <w:t>2.7m</w:t>
            </w:r>
            <w:r w:rsidR="00CC046E">
              <w:rPr>
                <w:rFonts w:cs="Arial"/>
                <w:bCs/>
                <w:sz w:val="20"/>
                <w:szCs w:val="20"/>
                <w:lang w:eastAsia="en-AU"/>
              </w:rPr>
              <w:t>.</w:t>
            </w:r>
          </w:p>
          <w:p w14:paraId="2B9FC295" w14:textId="77777777" w:rsidR="00FA3428" w:rsidRPr="000B3EAD" w:rsidRDefault="00FA3428" w:rsidP="00FA3428">
            <w:pPr>
              <w:jc w:val="both"/>
              <w:rPr>
                <w:rFonts w:cs="Arial"/>
                <w:bCs/>
                <w:sz w:val="20"/>
                <w:szCs w:val="20"/>
                <w:lang w:eastAsia="en-AU"/>
              </w:rPr>
            </w:pPr>
          </w:p>
          <w:p w14:paraId="2AF8A56C" w14:textId="77777777" w:rsidR="00FA3428" w:rsidRPr="000B3EAD" w:rsidRDefault="00FA3428" w:rsidP="00FA3428">
            <w:pPr>
              <w:jc w:val="both"/>
              <w:rPr>
                <w:rFonts w:cs="Arial"/>
                <w:bCs/>
                <w:sz w:val="20"/>
                <w:szCs w:val="20"/>
                <w:u w:val="single"/>
                <w:lang w:eastAsia="en-AU"/>
              </w:rPr>
            </w:pPr>
            <w:r w:rsidRPr="000B3EAD">
              <w:rPr>
                <w:rFonts w:cs="Arial"/>
                <w:bCs/>
                <w:sz w:val="20"/>
                <w:szCs w:val="20"/>
                <w:u w:val="single"/>
                <w:lang w:eastAsia="en-AU"/>
              </w:rPr>
              <w:t>Non-habitable rooms</w:t>
            </w:r>
          </w:p>
          <w:p w14:paraId="2BC07650" w14:textId="5E3FED90" w:rsidR="00FA3428" w:rsidRPr="000B3EAD" w:rsidRDefault="00FA3428" w:rsidP="00FA3428">
            <w:pPr>
              <w:jc w:val="both"/>
              <w:rPr>
                <w:rFonts w:cs="Arial"/>
                <w:bCs/>
                <w:sz w:val="20"/>
                <w:szCs w:val="20"/>
                <w:lang w:eastAsia="en-AU"/>
              </w:rPr>
            </w:pPr>
            <w:r w:rsidRPr="000B3EAD">
              <w:rPr>
                <w:rFonts w:cs="Arial"/>
                <w:bCs/>
                <w:sz w:val="20"/>
                <w:szCs w:val="20"/>
                <w:lang w:eastAsia="en-AU"/>
              </w:rPr>
              <w:t>2.4m</w:t>
            </w:r>
            <w:r w:rsidR="00CC046E">
              <w:rPr>
                <w:rFonts w:cs="Arial"/>
                <w:bCs/>
                <w:sz w:val="20"/>
                <w:szCs w:val="20"/>
                <w:lang w:eastAsia="en-AU"/>
              </w:rPr>
              <w:t>.</w:t>
            </w:r>
          </w:p>
          <w:p w14:paraId="11879C8E" w14:textId="77777777" w:rsidR="00FA3428" w:rsidRPr="000B3EAD" w:rsidRDefault="00FA3428" w:rsidP="00FA3428">
            <w:pPr>
              <w:jc w:val="both"/>
              <w:rPr>
                <w:rFonts w:cs="Arial"/>
                <w:bCs/>
                <w:sz w:val="20"/>
                <w:szCs w:val="20"/>
                <w:lang w:eastAsia="en-AU"/>
              </w:rPr>
            </w:pPr>
          </w:p>
          <w:p w14:paraId="1348709F" w14:textId="77777777" w:rsidR="00FA3428" w:rsidRPr="00B01387" w:rsidRDefault="00FA3428" w:rsidP="00FA3428">
            <w:pPr>
              <w:jc w:val="both"/>
              <w:rPr>
                <w:rFonts w:cs="Arial"/>
                <w:bCs/>
                <w:sz w:val="20"/>
                <w:szCs w:val="20"/>
                <w:u w:val="single"/>
                <w:lang w:eastAsia="en-AU"/>
              </w:rPr>
            </w:pPr>
            <w:r w:rsidRPr="00B01387">
              <w:rPr>
                <w:rFonts w:cs="Arial"/>
                <w:bCs/>
                <w:sz w:val="20"/>
                <w:szCs w:val="20"/>
                <w:u w:val="single"/>
                <w:lang w:eastAsia="en-AU"/>
              </w:rPr>
              <w:t>If located in mixed use areas</w:t>
            </w:r>
          </w:p>
          <w:p w14:paraId="107F41A6" w14:textId="2E6BBBFF" w:rsidR="00FA3428" w:rsidRPr="000B3EAD" w:rsidRDefault="00FA3428" w:rsidP="00FA3428">
            <w:pPr>
              <w:jc w:val="both"/>
              <w:rPr>
                <w:rFonts w:cs="Arial"/>
                <w:bCs/>
                <w:sz w:val="20"/>
                <w:szCs w:val="20"/>
                <w:lang w:eastAsia="en-AU"/>
              </w:rPr>
            </w:pPr>
            <w:r w:rsidRPr="00B01387">
              <w:rPr>
                <w:rFonts w:cs="Arial"/>
                <w:bCs/>
                <w:sz w:val="20"/>
                <w:szCs w:val="20"/>
                <w:lang w:eastAsia="en-AU"/>
              </w:rPr>
              <w:t>3.3m for ground and first floor to promote future flexibility of use</w:t>
            </w:r>
            <w:r w:rsidR="00CC046E">
              <w:rPr>
                <w:rFonts w:cs="Arial"/>
                <w:bCs/>
                <w:sz w:val="20"/>
                <w:szCs w:val="20"/>
                <w:lang w:eastAsia="en-AU"/>
              </w:rPr>
              <w:t>.</w:t>
            </w:r>
          </w:p>
        </w:tc>
        <w:tc>
          <w:tcPr>
            <w:tcW w:w="4961" w:type="dxa"/>
            <w:shd w:val="clear" w:color="auto" w:fill="auto"/>
          </w:tcPr>
          <w:p w14:paraId="361AB337" w14:textId="7FECD29C" w:rsidR="00FA3428" w:rsidRDefault="00B01387" w:rsidP="00FA3428">
            <w:pPr>
              <w:jc w:val="both"/>
              <w:rPr>
                <w:rFonts w:cs="Arial"/>
                <w:sz w:val="20"/>
                <w:szCs w:val="20"/>
                <w:lang w:eastAsia="en-AU"/>
              </w:rPr>
            </w:pPr>
            <w:r>
              <w:rPr>
                <w:rFonts w:cs="Arial"/>
                <w:sz w:val="20"/>
                <w:szCs w:val="20"/>
                <w:lang w:eastAsia="en-AU"/>
              </w:rPr>
              <w:t>All residential floor</w:t>
            </w:r>
            <w:r w:rsidR="00C62578">
              <w:rPr>
                <w:rFonts w:cs="Arial"/>
                <w:sz w:val="20"/>
                <w:szCs w:val="20"/>
                <w:lang w:eastAsia="en-AU"/>
              </w:rPr>
              <w:t>-</w:t>
            </w:r>
            <w:r>
              <w:rPr>
                <w:rFonts w:cs="Arial"/>
                <w:sz w:val="20"/>
                <w:szCs w:val="20"/>
                <w:lang w:eastAsia="en-AU"/>
              </w:rPr>
              <w:t>to</w:t>
            </w:r>
            <w:r w:rsidR="00C62578">
              <w:rPr>
                <w:rFonts w:cs="Arial"/>
                <w:sz w:val="20"/>
                <w:szCs w:val="20"/>
                <w:lang w:eastAsia="en-AU"/>
              </w:rPr>
              <w:t>-</w:t>
            </w:r>
            <w:r>
              <w:rPr>
                <w:rFonts w:cs="Arial"/>
                <w:sz w:val="20"/>
                <w:szCs w:val="20"/>
                <w:lang w:eastAsia="en-AU"/>
              </w:rPr>
              <w:t xml:space="preserve">floor heights </w:t>
            </w:r>
            <w:r w:rsidR="00C62578">
              <w:rPr>
                <w:rFonts w:cs="Arial"/>
                <w:sz w:val="20"/>
                <w:szCs w:val="20"/>
                <w:lang w:eastAsia="en-AU"/>
              </w:rPr>
              <w:t xml:space="preserve">are </w:t>
            </w:r>
            <w:r>
              <w:rPr>
                <w:rFonts w:cs="Arial"/>
                <w:sz w:val="20"/>
                <w:szCs w:val="20"/>
                <w:lang w:eastAsia="en-AU"/>
              </w:rPr>
              <w:t xml:space="preserve">shown as 3.1m to 3.3m. </w:t>
            </w:r>
            <w:r w:rsidR="009D2310" w:rsidRPr="009D2310">
              <w:rPr>
                <w:rFonts w:cs="Arial"/>
                <w:sz w:val="20"/>
                <w:szCs w:val="20"/>
                <w:lang w:eastAsia="en-AU"/>
              </w:rPr>
              <w:t>T</w:t>
            </w:r>
            <w:r w:rsidRPr="009D2310">
              <w:rPr>
                <w:rFonts w:cs="Arial"/>
                <w:sz w:val="20"/>
                <w:szCs w:val="20"/>
                <w:lang w:eastAsia="en-AU"/>
              </w:rPr>
              <w:t>his is sufficient to accommodate slabs</w:t>
            </w:r>
            <w:r w:rsidR="00C62578" w:rsidRPr="009D2310">
              <w:rPr>
                <w:rFonts w:cs="Arial"/>
                <w:sz w:val="20"/>
                <w:szCs w:val="20"/>
                <w:lang w:eastAsia="en-AU"/>
              </w:rPr>
              <w:t xml:space="preserve">, </w:t>
            </w:r>
            <w:r w:rsidRPr="009D2310">
              <w:rPr>
                <w:rFonts w:cs="Arial"/>
                <w:sz w:val="20"/>
                <w:szCs w:val="20"/>
                <w:lang w:eastAsia="en-AU"/>
              </w:rPr>
              <w:t xml:space="preserve">services </w:t>
            </w:r>
            <w:r w:rsidR="00C62578" w:rsidRPr="009D2310">
              <w:rPr>
                <w:rFonts w:cs="Arial"/>
                <w:sz w:val="20"/>
                <w:szCs w:val="20"/>
                <w:lang w:eastAsia="en-AU"/>
              </w:rPr>
              <w:t xml:space="preserve">and floor linings </w:t>
            </w:r>
            <w:r w:rsidR="009D2310">
              <w:rPr>
                <w:rFonts w:cs="Arial"/>
                <w:sz w:val="20"/>
                <w:szCs w:val="20"/>
                <w:lang w:eastAsia="en-AU"/>
              </w:rPr>
              <w:t>and still</w:t>
            </w:r>
            <w:r w:rsidRPr="009D2310">
              <w:rPr>
                <w:rFonts w:cs="Arial"/>
                <w:sz w:val="20"/>
                <w:szCs w:val="20"/>
                <w:lang w:eastAsia="en-AU"/>
              </w:rPr>
              <w:t xml:space="preserve"> achieve minimum ceiling heights of 2.4m to 2.7m, as required.</w:t>
            </w:r>
          </w:p>
          <w:p w14:paraId="1C1CAE97" w14:textId="77777777" w:rsidR="00C62578" w:rsidRDefault="00C62578" w:rsidP="00FA3428">
            <w:pPr>
              <w:jc w:val="both"/>
              <w:rPr>
                <w:rFonts w:cs="Arial"/>
                <w:sz w:val="20"/>
                <w:szCs w:val="20"/>
                <w:lang w:eastAsia="en-AU"/>
              </w:rPr>
            </w:pPr>
          </w:p>
          <w:p w14:paraId="0146BC66" w14:textId="1E3E1379" w:rsidR="009D2310" w:rsidRDefault="00C62578" w:rsidP="00C62578">
            <w:pPr>
              <w:jc w:val="both"/>
              <w:rPr>
                <w:rFonts w:cs="Arial"/>
                <w:sz w:val="20"/>
                <w:szCs w:val="20"/>
                <w:lang w:eastAsia="en-AU"/>
              </w:rPr>
            </w:pPr>
            <w:r>
              <w:rPr>
                <w:rFonts w:cs="Arial"/>
                <w:sz w:val="20"/>
                <w:szCs w:val="20"/>
                <w:lang w:eastAsia="en-AU"/>
              </w:rPr>
              <w:t xml:space="preserve">Floor to floor heights of 4.5m to 5m are generally proposed for </w:t>
            </w:r>
            <w:r w:rsidR="009D2310">
              <w:rPr>
                <w:rFonts w:cs="Arial"/>
                <w:sz w:val="20"/>
                <w:szCs w:val="20"/>
                <w:lang w:eastAsia="en-AU"/>
              </w:rPr>
              <w:t>each of the</w:t>
            </w:r>
            <w:r>
              <w:rPr>
                <w:rFonts w:cs="Arial"/>
                <w:sz w:val="20"/>
                <w:szCs w:val="20"/>
                <w:lang w:eastAsia="en-AU"/>
              </w:rPr>
              <w:t xml:space="preserve"> commercial tenancies at ground level</w:t>
            </w:r>
            <w:r w:rsidR="009D2310">
              <w:rPr>
                <w:rFonts w:cs="Arial"/>
                <w:sz w:val="20"/>
                <w:szCs w:val="20"/>
                <w:lang w:eastAsia="en-AU"/>
              </w:rPr>
              <w:t xml:space="preserve">. The </w:t>
            </w:r>
            <w:proofErr w:type="gramStart"/>
            <w:r w:rsidR="009D2310">
              <w:rPr>
                <w:rFonts w:cs="Arial"/>
                <w:sz w:val="20"/>
                <w:szCs w:val="20"/>
                <w:lang w:eastAsia="en-AU"/>
              </w:rPr>
              <w:t>child care</w:t>
            </w:r>
            <w:proofErr w:type="gramEnd"/>
            <w:r w:rsidR="009D2310">
              <w:rPr>
                <w:rFonts w:cs="Arial"/>
                <w:sz w:val="20"/>
                <w:szCs w:val="20"/>
                <w:lang w:eastAsia="en-AU"/>
              </w:rPr>
              <w:t xml:space="preserve"> </w:t>
            </w:r>
            <w:proofErr w:type="spellStart"/>
            <w:r w:rsidR="009D2310">
              <w:rPr>
                <w:rFonts w:cs="Arial"/>
                <w:sz w:val="20"/>
                <w:szCs w:val="20"/>
                <w:lang w:eastAsia="en-AU"/>
              </w:rPr>
              <w:t>centre</w:t>
            </w:r>
            <w:proofErr w:type="spellEnd"/>
            <w:r w:rsidR="009D2310">
              <w:rPr>
                <w:rFonts w:cs="Arial"/>
                <w:sz w:val="20"/>
                <w:szCs w:val="20"/>
                <w:lang w:eastAsia="en-AU"/>
              </w:rPr>
              <w:t xml:space="preserve"> has 3.5m on lower ground level and 3.1 on ground level, which is satisfactory.</w:t>
            </w:r>
          </w:p>
          <w:p w14:paraId="351E8003" w14:textId="77777777" w:rsidR="009D2310" w:rsidRDefault="009D2310" w:rsidP="00C62578">
            <w:pPr>
              <w:jc w:val="both"/>
              <w:rPr>
                <w:rFonts w:cs="Arial"/>
                <w:sz w:val="20"/>
                <w:szCs w:val="20"/>
                <w:lang w:eastAsia="en-AU"/>
              </w:rPr>
            </w:pPr>
          </w:p>
          <w:p w14:paraId="7D062EFB" w14:textId="243B1C23" w:rsidR="009D2310" w:rsidRPr="000B3EAD" w:rsidRDefault="009D2310" w:rsidP="009D2310">
            <w:pPr>
              <w:jc w:val="both"/>
              <w:rPr>
                <w:rFonts w:cs="Arial"/>
                <w:sz w:val="20"/>
                <w:szCs w:val="20"/>
                <w:lang w:eastAsia="en-AU"/>
              </w:rPr>
            </w:pPr>
            <w:r w:rsidRPr="009D2310">
              <w:rPr>
                <w:rFonts w:cs="Arial"/>
                <w:sz w:val="20"/>
                <w:szCs w:val="20"/>
                <w:lang w:eastAsia="en-AU"/>
              </w:rPr>
              <w:t>T</w:t>
            </w:r>
            <w:r w:rsidR="00C62578" w:rsidRPr="009D2310">
              <w:rPr>
                <w:rFonts w:cs="Arial"/>
                <w:sz w:val="20"/>
                <w:szCs w:val="20"/>
                <w:lang w:eastAsia="en-AU"/>
              </w:rPr>
              <w:t>he dwelling</w:t>
            </w:r>
            <w:r w:rsidR="00342DD0" w:rsidRPr="009D2310">
              <w:rPr>
                <w:rFonts w:cs="Arial"/>
                <w:sz w:val="20"/>
                <w:szCs w:val="20"/>
                <w:lang w:eastAsia="en-AU"/>
              </w:rPr>
              <w:t>s</w:t>
            </w:r>
            <w:r w:rsidR="00C62578" w:rsidRPr="009D2310">
              <w:rPr>
                <w:rFonts w:cs="Arial"/>
                <w:sz w:val="20"/>
                <w:szCs w:val="20"/>
                <w:lang w:eastAsia="en-AU"/>
              </w:rPr>
              <w:t xml:space="preserve"> on ground flo</w:t>
            </w:r>
            <w:r w:rsidR="00342DD0" w:rsidRPr="009D2310">
              <w:rPr>
                <w:rFonts w:cs="Arial"/>
                <w:sz w:val="20"/>
                <w:szCs w:val="20"/>
                <w:lang w:eastAsia="en-AU"/>
              </w:rPr>
              <w:t>o</w:t>
            </w:r>
            <w:r w:rsidR="00C62578" w:rsidRPr="009D2310">
              <w:rPr>
                <w:rFonts w:cs="Arial"/>
                <w:sz w:val="20"/>
                <w:szCs w:val="20"/>
                <w:lang w:eastAsia="en-AU"/>
              </w:rPr>
              <w:t>r</w:t>
            </w:r>
            <w:r w:rsidRPr="009D2310">
              <w:rPr>
                <w:rFonts w:cs="Arial"/>
                <w:sz w:val="20"/>
                <w:szCs w:val="20"/>
                <w:lang w:eastAsia="en-AU"/>
              </w:rPr>
              <w:t xml:space="preserve"> at the western end </w:t>
            </w:r>
            <w:r w:rsidR="00C62578" w:rsidRPr="009D2310">
              <w:rPr>
                <w:rFonts w:cs="Arial"/>
                <w:sz w:val="20"/>
                <w:szCs w:val="20"/>
                <w:lang w:eastAsia="en-AU"/>
              </w:rPr>
              <w:t xml:space="preserve">have </w:t>
            </w:r>
            <w:r w:rsidRPr="009D2310">
              <w:rPr>
                <w:rFonts w:cs="Arial"/>
                <w:sz w:val="20"/>
                <w:szCs w:val="20"/>
                <w:lang w:eastAsia="en-AU"/>
              </w:rPr>
              <w:t>3.5m (slab to slab)</w:t>
            </w:r>
            <w:r>
              <w:rPr>
                <w:rFonts w:cs="Arial"/>
                <w:sz w:val="20"/>
                <w:szCs w:val="20"/>
                <w:lang w:eastAsia="en-AU"/>
              </w:rPr>
              <w:t>, which is satisfactory.</w:t>
            </w:r>
          </w:p>
        </w:tc>
        <w:tc>
          <w:tcPr>
            <w:tcW w:w="1559" w:type="dxa"/>
            <w:shd w:val="clear" w:color="auto" w:fill="auto"/>
          </w:tcPr>
          <w:p w14:paraId="71453D6E" w14:textId="584B29B3" w:rsidR="00FA3428" w:rsidRPr="00FD21C8" w:rsidRDefault="00EA2BE2" w:rsidP="00FA3428">
            <w:pPr>
              <w:jc w:val="center"/>
              <w:rPr>
                <w:rFonts w:cs="Arial"/>
                <w:sz w:val="20"/>
                <w:szCs w:val="20"/>
                <w:lang w:eastAsia="en-AU"/>
              </w:rPr>
            </w:pPr>
            <w:r>
              <w:rPr>
                <w:rFonts w:cs="Arial"/>
                <w:sz w:val="20"/>
                <w:szCs w:val="20"/>
                <w:lang w:eastAsia="en-AU"/>
              </w:rPr>
              <w:t>Yes</w:t>
            </w:r>
          </w:p>
        </w:tc>
      </w:tr>
      <w:tr w:rsidR="00FA3428" w:rsidRPr="00C57030" w14:paraId="6B7A6A45" w14:textId="77777777" w:rsidTr="00F85135">
        <w:trPr>
          <w:trHeight w:val="213"/>
        </w:trPr>
        <w:tc>
          <w:tcPr>
            <w:tcW w:w="3828" w:type="dxa"/>
          </w:tcPr>
          <w:p w14:paraId="631EAA74"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4C-2 Ceiling Heights</w:t>
            </w:r>
          </w:p>
          <w:p w14:paraId="4322C2B4" w14:textId="77777777" w:rsidR="00FA3428" w:rsidRPr="000B3EAD" w:rsidRDefault="00FA3428" w:rsidP="00FA3428">
            <w:pPr>
              <w:jc w:val="both"/>
              <w:rPr>
                <w:rFonts w:cs="Arial"/>
                <w:sz w:val="20"/>
                <w:szCs w:val="20"/>
                <w:lang w:eastAsia="en-AU"/>
              </w:rPr>
            </w:pPr>
            <w:r w:rsidRPr="000B3EAD">
              <w:rPr>
                <w:rFonts w:cs="Arial"/>
                <w:sz w:val="20"/>
                <w:szCs w:val="20"/>
                <w:lang w:eastAsia="en-AU"/>
              </w:rPr>
              <w:t>Ceiling height increases the sense of space in apartments and provides for well-proportioned rooms.</w:t>
            </w:r>
          </w:p>
        </w:tc>
        <w:tc>
          <w:tcPr>
            <w:tcW w:w="4961" w:type="dxa"/>
          </w:tcPr>
          <w:p w14:paraId="27944703" w14:textId="368C5565" w:rsidR="00FA3428" w:rsidRPr="000B3EAD" w:rsidRDefault="00FA3428" w:rsidP="00FA3428">
            <w:pPr>
              <w:jc w:val="both"/>
              <w:rPr>
                <w:rFonts w:cs="Arial"/>
                <w:sz w:val="20"/>
                <w:szCs w:val="20"/>
                <w:lang w:eastAsia="en-AU"/>
              </w:rPr>
            </w:pPr>
            <w:r>
              <w:rPr>
                <w:rFonts w:cs="Arial"/>
                <w:sz w:val="20"/>
                <w:szCs w:val="20"/>
                <w:lang w:eastAsia="en-AU"/>
              </w:rPr>
              <w:t xml:space="preserve">Bulkheads will be </w:t>
            </w:r>
            <w:proofErr w:type="spellStart"/>
            <w:r>
              <w:rPr>
                <w:rFonts w:cs="Arial"/>
                <w:sz w:val="20"/>
                <w:szCs w:val="20"/>
                <w:lang w:eastAsia="en-AU"/>
              </w:rPr>
              <w:t>minimised</w:t>
            </w:r>
            <w:proofErr w:type="spellEnd"/>
            <w:r>
              <w:rPr>
                <w:rFonts w:cs="Arial"/>
                <w:sz w:val="20"/>
                <w:szCs w:val="20"/>
                <w:lang w:eastAsia="en-AU"/>
              </w:rPr>
              <w:t xml:space="preserve"> as much as possible. Flat ceilings will </w:t>
            </w:r>
            <w:r w:rsidR="009D2310">
              <w:rPr>
                <w:rFonts w:cs="Arial"/>
                <w:sz w:val="20"/>
                <w:szCs w:val="20"/>
                <w:lang w:eastAsia="en-AU"/>
              </w:rPr>
              <w:t>be provided</w:t>
            </w:r>
            <w:r>
              <w:rPr>
                <w:rFonts w:cs="Arial"/>
                <w:sz w:val="20"/>
                <w:szCs w:val="20"/>
                <w:lang w:eastAsia="en-AU"/>
              </w:rPr>
              <w:t xml:space="preserve"> in living areas and bedrooms.</w:t>
            </w:r>
          </w:p>
        </w:tc>
        <w:tc>
          <w:tcPr>
            <w:tcW w:w="1559" w:type="dxa"/>
          </w:tcPr>
          <w:p w14:paraId="7E750CD6" w14:textId="6B3208C3"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2EB29890" w14:textId="77777777" w:rsidTr="00F85135">
        <w:trPr>
          <w:trHeight w:val="213"/>
        </w:trPr>
        <w:tc>
          <w:tcPr>
            <w:tcW w:w="3828" w:type="dxa"/>
          </w:tcPr>
          <w:p w14:paraId="0E788A3E"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4D-1 Apartment Size and Layout</w:t>
            </w:r>
          </w:p>
          <w:p w14:paraId="09CB0911" w14:textId="77777777" w:rsidR="00FA3428" w:rsidRPr="000B3EAD" w:rsidRDefault="00FA3428" w:rsidP="00FA3428">
            <w:pPr>
              <w:jc w:val="both"/>
              <w:rPr>
                <w:rFonts w:cs="Arial"/>
                <w:sz w:val="20"/>
                <w:szCs w:val="20"/>
                <w:lang w:eastAsia="en-AU"/>
              </w:rPr>
            </w:pPr>
            <w:r w:rsidRPr="000B3EAD">
              <w:rPr>
                <w:rFonts w:cs="Arial"/>
                <w:sz w:val="20"/>
                <w:szCs w:val="20"/>
                <w:lang w:eastAsia="en-AU"/>
              </w:rPr>
              <w:t xml:space="preserve">The layout of rooms within an apartment is functional, well </w:t>
            </w:r>
            <w:proofErr w:type="spellStart"/>
            <w:r w:rsidRPr="000B3EAD">
              <w:rPr>
                <w:rFonts w:cs="Arial"/>
                <w:sz w:val="20"/>
                <w:szCs w:val="20"/>
                <w:lang w:eastAsia="en-AU"/>
              </w:rPr>
              <w:t>organised</w:t>
            </w:r>
            <w:proofErr w:type="spellEnd"/>
            <w:r w:rsidRPr="000B3EAD">
              <w:rPr>
                <w:rFonts w:cs="Arial"/>
                <w:sz w:val="20"/>
                <w:szCs w:val="20"/>
                <w:lang w:eastAsia="en-AU"/>
              </w:rPr>
              <w:t xml:space="preserve"> and provides a high standard of amenity.</w:t>
            </w:r>
          </w:p>
        </w:tc>
        <w:tc>
          <w:tcPr>
            <w:tcW w:w="4961" w:type="dxa"/>
          </w:tcPr>
          <w:p w14:paraId="4D278E8B" w14:textId="601FE0DC" w:rsidR="00FA3428" w:rsidRPr="000B3EAD" w:rsidRDefault="00FA3428" w:rsidP="00FA3428">
            <w:pPr>
              <w:jc w:val="both"/>
              <w:rPr>
                <w:rFonts w:cs="Arial"/>
                <w:sz w:val="20"/>
                <w:szCs w:val="20"/>
                <w:lang w:eastAsia="en-AU"/>
              </w:rPr>
            </w:pPr>
            <w:r w:rsidRPr="00760590">
              <w:rPr>
                <w:rFonts w:cs="Arial"/>
                <w:sz w:val="20"/>
                <w:szCs w:val="20"/>
                <w:lang w:eastAsia="en-AU"/>
              </w:rPr>
              <w:t>This objective has been achieved through compliance with the applicable design criteria.</w:t>
            </w:r>
          </w:p>
        </w:tc>
        <w:tc>
          <w:tcPr>
            <w:tcW w:w="1559" w:type="dxa"/>
          </w:tcPr>
          <w:p w14:paraId="01943B46" w14:textId="2BE28F14"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02F578BC" w14:textId="77777777" w:rsidTr="00F85135">
        <w:trPr>
          <w:trHeight w:val="557"/>
        </w:trPr>
        <w:tc>
          <w:tcPr>
            <w:tcW w:w="3828" w:type="dxa"/>
            <w:shd w:val="clear" w:color="auto" w:fill="auto"/>
          </w:tcPr>
          <w:p w14:paraId="1493A5A2" w14:textId="77777777" w:rsidR="00FA3428" w:rsidRPr="008135ED" w:rsidRDefault="00FA3428" w:rsidP="00FA3428">
            <w:pPr>
              <w:jc w:val="both"/>
              <w:rPr>
                <w:rFonts w:cs="Arial"/>
                <w:b/>
                <w:bCs/>
                <w:sz w:val="20"/>
                <w:szCs w:val="20"/>
                <w:lang w:eastAsia="en-AU"/>
              </w:rPr>
            </w:pPr>
            <w:r w:rsidRPr="008135ED">
              <w:rPr>
                <w:rFonts w:cs="Arial"/>
                <w:b/>
                <w:bCs/>
                <w:sz w:val="20"/>
                <w:szCs w:val="20"/>
                <w:lang w:eastAsia="en-AU"/>
              </w:rPr>
              <w:t>4D-1 Apartment Size and Layout - Design Criteria</w:t>
            </w:r>
          </w:p>
          <w:p w14:paraId="37522369" w14:textId="77777777" w:rsidR="00FA3428" w:rsidRPr="008135ED" w:rsidRDefault="00FA3428" w:rsidP="00FA3428">
            <w:pPr>
              <w:jc w:val="both"/>
              <w:rPr>
                <w:rFonts w:cs="Arial"/>
                <w:sz w:val="20"/>
                <w:szCs w:val="20"/>
                <w:lang w:eastAsia="en-AU"/>
              </w:rPr>
            </w:pPr>
            <w:r w:rsidRPr="008135ED">
              <w:rPr>
                <w:rFonts w:cs="Arial"/>
                <w:sz w:val="20"/>
                <w:szCs w:val="20"/>
                <w:lang w:eastAsia="en-AU"/>
              </w:rPr>
              <w:t>Apartments are required to have the following minimum internal areas:</w:t>
            </w:r>
          </w:p>
          <w:p w14:paraId="77697FFA" w14:textId="77777777" w:rsidR="00CC046E" w:rsidRPr="008135ED" w:rsidRDefault="00CC046E" w:rsidP="00FA3428">
            <w:pPr>
              <w:jc w:val="both"/>
              <w:rPr>
                <w:rFonts w:cs="Arial"/>
                <w:sz w:val="20"/>
                <w:szCs w:val="20"/>
                <w:u w:val="single"/>
                <w:lang w:eastAsia="en-AU"/>
              </w:rPr>
            </w:pPr>
          </w:p>
          <w:p w14:paraId="2B353385" w14:textId="179CDA25" w:rsidR="00FA3428" w:rsidRPr="008135ED" w:rsidRDefault="00FA3428" w:rsidP="00FA3428">
            <w:pPr>
              <w:jc w:val="both"/>
              <w:rPr>
                <w:rFonts w:cs="Arial"/>
                <w:sz w:val="20"/>
                <w:szCs w:val="20"/>
                <w:u w:val="single"/>
                <w:lang w:eastAsia="en-AU"/>
              </w:rPr>
            </w:pPr>
            <w:r w:rsidRPr="008135ED">
              <w:rPr>
                <w:rFonts w:cs="Arial"/>
                <w:sz w:val="20"/>
                <w:szCs w:val="20"/>
                <w:u w:val="single"/>
                <w:lang w:eastAsia="en-AU"/>
              </w:rPr>
              <w:t>One bedroom</w:t>
            </w:r>
          </w:p>
          <w:p w14:paraId="0F7CF83B" w14:textId="4E2FD6BD" w:rsidR="00FA3428" w:rsidRPr="008135ED" w:rsidRDefault="00FA3428" w:rsidP="00FA3428">
            <w:pPr>
              <w:jc w:val="both"/>
              <w:rPr>
                <w:rFonts w:cs="Arial"/>
                <w:sz w:val="20"/>
                <w:szCs w:val="20"/>
                <w:lang w:eastAsia="en-AU"/>
              </w:rPr>
            </w:pPr>
            <w:r w:rsidRPr="008135ED">
              <w:rPr>
                <w:rFonts w:cs="Arial"/>
                <w:sz w:val="20"/>
                <w:szCs w:val="20"/>
                <w:lang w:eastAsia="en-AU"/>
              </w:rPr>
              <w:t>50m².</w:t>
            </w:r>
          </w:p>
          <w:p w14:paraId="484BA41C" w14:textId="77777777" w:rsidR="00FA3428" w:rsidRPr="008135ED" w:rsidRDefault="00FA3428" w:rsidP="00FA3428">
            <w:pPr>
              <w:jc w:val="both"/>
              <w:rPr>
                <w:rFonts w:cs="Arial"/>
                <w:sz w:val="20"/>
                <w:szCs w:val="20"/>
                <w:lang w:eastAsia="en-AU"/>
              </w:rPr>
            </w:pPr>
          </w:p>
          <w:p w14:paraId="18E39440" w14:textId="77777777" w:rsidR="00FA3428" w:rsidRPr="008135ED" w:rsidRDefault="00FA3428" w:rsidP="00FA3428">
            <w:pPr>
              <w:jc w:val="both"/>
              <w:rPr>
                <w:rFonts w:cs="Arial"/>
                <w:sz w:val="20"/>
                <w:szCs w:val="20"/>
                <w:u w:val="single"/>
                <w:lang w:eastAsia="en-AU"/>
              </w:rPr>
            </w:pPr>
            <w:r w:rsidRPr="008135ED">
              <w:rPr>
                <w:rFonts w:cs="Arial"/>
                <w:sz w:val="20"/>
                <w:szCs w:val="20"/>
                <w:u w:val="single"/>
                <w:lang w:eastAsia="en-AU"/>
              </w:rPr>
              <w:t xml:space="preserve">Two </w:t>
            </w:r>
            <w:proofErr w:type="gramStart"/>
            <w:r w:rsidRPr="008135ED">
              <w:rPr>
                <w:rFonts w:cs="Arial"/>
                <w:sz w:val="20"/>
                <w:szCs w:val="20"/>
                <w:u w:val="single"/>
                <w:lang w:eastAsia="en-AU"/>
              </w:rPr>
              <w:t>bedroom</w:t>
            </w:r>
            <w:proofErr w:type="gramEnd"/>
          </w:p>
          <w:p w14:paraId="3DBD7565" w14:textId="77777777" w:rsidR="00FA3428" w:rsidRPr="008135ED" w:rsidRDefault="00FA3428" w:rsidP="00FA3428">
            <w:pPr>
              <w:jc w:val="both"/>
              <w:rPr>
                <w:rFonts w:cs="Arial"/>
                <w:sz w:val="20"/>
                <w:szCs w:val="20"/>
                <w:lang w:eastAsia="en-AU"/>
              </w:rPr>
            </w:pPr>
            <w:r w:rsidRPr="008135ED">
              <w:rPr>
                <w:rFonts w:cs="Arial"/>
                <w:sz w:val="20"/>
                <w:szCs w:val="20"/>
                <w:lang w:eastAsia="en-AU"/>
              </w:rPr>
              <w:t>70m².</w:t>
            </w:r>
          </w:p>
          <w:p w14:paraId="284D83D4" w14:textId="77777777" w:rsidR="00FA3428" w:rsidRPr="008135ED" w:rsidRDefault="00FA3428" w:rsidP="00FA3428">
            <w:pPr>
              <w:jc w:val="both"/>
              <w:rPr>
                <w:rFonts w:cs="Arial"/>
                <w:sz w:val="20"/>
                <w:szCs w:val="20"/>
                <w:lang w:eastAsia="en-AU"/>
              </w:rPr>
            </w:pPr>
          </w:p>
          <w:p w14:paraId="40C71137" w14:textId="77777777" w:rsidR="00FA3428" w:rsidRPr="008135ED" w:rsidRDefault="00FA3428" w:rsidP="00FA3428">
            <w:pPr>
              <w:jc w:val="both"/>
              <w:rPr>
                <w:rFonts w:cs="Arial"/>
                <w:sz w:val="20"/>
                <w:szCs w:val="20"/>
                <w:u w:val="single"/>
                <w:lang w:eastAsia="en-AU"/>
              </w:rPr>
            </w:pPr>
            <w:r w:rsidRPr="008135ED">
              <w:rPr>
                <w:rFonts w:cs="Arial"/>
                <w:sz w:val="20"/>
                <w:szCs w:val="20"/>
                <w:u w:val="single"/>
                <w:lang w:eastAsia="en-AU"/>
              </w:rPr>
              <w:t xml:space="preserve">Three </w:t>
            </w:r>
            <w:proofErr w:type="gramStart"/>
            <w:r w:rsidRPr="008135ED">
              <w:rPr>
                <w:rFonts w:cs="Arial"/>
                <w:sz w:val="20"/>
                <w:szCs w:val="20"/>
                <w:u w:val="single"/>
                <w:lang w:eastAsia="en-AU"/>
              </w:rPr>
              <w:t>bedroom</w:t>
            </w:r>
            <w:proofErr w:type="gramEnd"/>
          </w:p>
          <w:p w14:paraId="15E5404B" w14:textId="77777777" w:rsidR="00FA3428" w:rsidRPr="008135ED" w:rsidRDefault="00FA3428" w:rsidP="00FA3428">
            <w:pPr>
              <w:jc w:val="both"/>
              <w:rPr>
                <w:rFonts w:cs="Arial"/>
                <w:sz w:val="20"/>
                <w:szCs w:val="20"/>
                <w:lang w:eastAsia="en-AU"/>
              </w:rPr>
            </w:pPr>
            <w:r w:rsidRPr="008135ED">
              <w:rPr>
                <w:rFonts w:cs="Arial"/>
                <w:sz w:val="20"/>
                <w:szCs w:val="20"/>
                <w:lang w:eastAsia="en-AU"/>
              </w:rPr>
              <w:t>90m².</w:t>
            </w:r>
          </w:p>
          <w:p w14:paraId="16E02DBA" w14:textId="77777777" w:rsidR="00FA3428" w:rsidRPr="008135ED" w:rsidRDefault="00FA3428" w:rsidP="00FA3428">
            <w:pPr>
              <w:jc w:val="both"/>
              <w:rPr>
                <w:rFonts w:cs="Arial"/>
                <w:sz w:val="20"/>
                <w:szCs w:val="20"/>
                <w:lang w:eastAsia="en-AU"/>
              </w:rPr>
            </w:pPr>
          </w:p>
          <w:p w14:paraId="3147000E" w14:textId="44A6BE4F" w:rsidR="00FA3428" w:rsidRPr="008135ED" w:rsidRDefault="00FA3428" w:rsidP="00FA3428">
            <w:pPr>
              <w:jc w:val="both"/>
              <w:rPr>
                <w:rFonts w:cs="Arial"/>
                <w:sz w:val="20"/>
                <w:szCs w:val="20"/>
                <w:lang w:eastAsia="en-AU"/>
              </w:rPr>
            </w:pPr>
            <w:r w:rsidRPr="008135ED">
              <w:rPr>
                <w:rFonts w:cs="Arial"/>
                <w:sz w:val="20"/>
                <w:szCs w:val="20"/>
                <w:lang w:eastAsia="en-AU"/>
              </w:rPr>
              <w:t xml:space="preserve">The minimum internal areas include only one bathroom. Additional bathrooms increase the </w:t>
            </w:r>
            <w:r w:rsidR="00E304CA">
              <w:rPr>
                <w:rFonts w:cs="Arial"/>
                <w:sz w:val="20"/>
                <w:szCs w:val="20"/>
                <w:lang w:eastAsia="en-AU"/>
              </w:rPr>
              <w:t xml:space="preserve">required </w:t>
            </w:r>
            <w:r w:rsidRPr="008135ED">
              <w:rPr>
                <w:rFonts w:cs="Arial"/>
                <w:sz w:val="20"/>
                <w:szCs w:val="20"/>
                <w:lang w:eastAsia="en-AU"/>
              </w:rPr>
              <w:t>minimum internal area by 5m² each.</w:t>
            </w:r>
          </w:p>
          <w:p w14:paraId="0BD9D781" w14:textId="77777777" w:rsidR="00FA3428" w:rsidRPr="008135ED" w:rsidRDefault="00FA3428" w:rsidP="00FA3428">
            <w:pPr>
              <w:jc w:val="both"/>
              <w:rPr>
                <w:rFonts w:cs="Arial"/>
                <w:sz w:val="20"/>
                <w:szCs w:val="20"/>
                <w:lang w:eastAsia="en-AU"/>
              </w:rPr>
            </w:pPr>
          </w:p>
          <w:p w14:paraId="75747803" w14:textId="77777777" w:rsidR="00FA3428" w:rsidRPr="008135ED" w:rsidRDefault="00FA3428" w:rsidP="00FA3428">
            <w:pPr>
              <w:jc w:val="both"/>
              <w:rPr>
                <w:rFonts w:cs="Arial"/>
                <w:sz w:val="20"/>
                <w:szCs w:val="20"/>
                <w:lang w:eastAsia="en-AU"/>
              </w:rPr>
            </w:pPr>
            <w:r w:rsidRPr="008135ED">
              <w:rPr>
                <w:rFonts w:cs="Arial"/>
                <w:sz w:val="20"/>
                <w:szCs w:val="20"/>
                <w:lang w:eastAsia="en-AU"/>
              </w:rPr>
              <w:t xml:space="preserve">Every habitable room must have a window in an external wall with a total minimum glass area of not less than </w:t>
            </w:r>
            <w:r w:rsidRPr="008135ED">
              <w:rPr>
                <w:rFonts w:cs="Arial"/>
                <w:sz w:val="20"/>
                <w:szCs w:val="20"/>
                <w:lang w:eastAsia="en-AU"/>
              </w:rPr>
              <w:lastRenderedPageBreak/>
              <w:t>10% of the floor area of the room. Daylight and air may not be borrowed from other rooms.</w:t>
            </w:r>
          </w:p>
        </w:tc>
        <w:tc>
          <w:tcPr>
            <w:tcW w:w="4961" w:type="dxa"/>
            <w:shd w:val="clear" w:color="auto" w:fill="auto"/>
          </w:tcPr>
          <w:p w14:paraId="245D9056" w14:textId="760033A6" w:rsidR="00FA3428" w:rsidRPr="008135ED" w:rsidRDefault="00FA3428" w:rsidP="00FA3428">
            <w:pPr>
              <w:jc w:val="both"/>
              <w:rPr>
                <w:rFonts w:cs="Arial"/>
                <w:sz w:val="20"/>
                <w:szCs w:val="20"/>
                <w:lang w:eastAsia="en-AU"/>
              </w:rPr>
            </w:pPr>
            <w:r w:rsidRPr="008135ED">
              <w:rPr>
                <w:rFonts w:cs="Arial"/>
                <w:sz w:val="20"/>
                <w:szCs w:val="20"/>
                <w:lang w:eastAsia="en-AU"/>
              </w:rPr>
              <w:lastRenderedPageBreak/>
              <w:t xml:space="preserve">All of the proposed </w:t>
            </w:r>
            <w:proofErr w:type="gramStart"/>
            <w:r w:rsidR="00CC046E" w:rsidRPr="008135ED">
              <w:rPr>
                <w:rFonts w:cs="Arial"/>
                <w:sz w:val="20"/>
                <w:szCs w:val="20"/>
                <w:lang w:eastAsia="en-AU"/>
              </w:rPr>
              <w:t>one, two and three bedroom</w:t>
            </w:r>
            <w:proofErr w:type="gramEnd"/>
            <w:r w:rsidR="00CC046E" w:rsidRPr="008135ED">
              <w:rPr>
                <w:rFonts w:cs="Arial"/>
                <w:sz w:val="20"/>
                <w:szCs w:val="20"/>
                <w:lang w:eastAsia="en-AU"/>
              </w:rPr>
              <w:t xml:space="preserve"> </w:t>
            </w:r>
            <w:r w:rsidRPr="008135ED">
              <w:rPr>
                <w:rFonts w:cs="Arial"/>
                <w:sz w:val="20"/>
                <w:szCs w:val="20"/>
                <w:lang w:eastAsia="en-AU"/>
              </w:rPr>
              <w:t xml:space="preserve">apartments </w:t>
            </w:r>
            <w:r w:rsidR="00292860" w:rsidRPr="008135ED">
              <w:rPr>
                <w:rFonts w:cs="Arial"/>
                <w:sz w:val="20"/>
                <w:szCs w:val="20"/>
                <w:lang w:eastAsia="en-AU"/>
              </w:rPr>
              <w:t>exceed</w:t>
            </w:r>
            <w:r w:rsidRPr="008135ED">
              <w:rPr>
                <w:rFonts w:cs="Arial"/>
                <w:sz w:val="20"/>
                <w:szCs w:val="20"/>
                <w:lang w:eastAsia="en-AU"/>
              </w:rPr>
              <w:t xml:space="preserve"> with the minimum areas required by the design criteria. </w:t>
            </w:r>
          </w:p>
          <w:p w14:paraId="3476E67F" w14:textId="77777777" w:rsidR="00FA3428" w:rsidRPr="008135ED" w:rsidRDefault="00FA3428" w:rsidP="00FA3428">
            <w:pPr>
              <w:jc w:val="both"/>
              <w:rPr>
                <w:rFonts w:cs="Arial"/>
                <w:sz w:val="20"/>
                <w:szCs w:val="20"/>
                <w:lang w:eastAsia="en-AU"/>
              </w:rPr>
            </w:pPr>
          </w:p>
          <w:p w14:paraId="5E41A5AD" w14:textId="1C4DE7F4" w:rsidR="003164BE" w:rsidRPr="008135ED" w:rsidRDefault="00292860" w:rsidP="003164BE">
            <w:pPr>
              <w:jc w:val="both"/>
              <w:rPr>
                <w:rFonts w:cs="Arial"/>
                <w:sz w:val="20"/>
                <w:szCs w:val="20"/>
                <w:lang w:eastAsia="en-AU"/>
              </w:rPr>
            </w:pPr>
            <w:r w:rsidRPr="008135ED">
              <w:rPr>
                <w:rFonts w:cs="Arial"/>
                <w:sz w:val="20"/>
                <w:szCs w:val="20"/>
                <w:lang w:eastAsia="en-AU"/>
              </w:rPr>
              <w:t xml:space="preserve">Where the </w:t>
            </w:r>
            <w:proofErr w:type="gramStart"/>
            <w:r w:rsidR="003164BE" w:rsidRPr="008135ED">
              <w:rPr>
                <w:rFonts w:cs="Arial"/>
                <w:sz w:val="20"/>
                <w:szCs w:val="20"/>
                <w:lang w:eastAsia="en-AU"/>
              </w:rPr>
              <w:t>two</w:t>
            </w:r>
            <w:r w:rsidRPr="008135ED">
              <w:rPr>
                <w:rFonts w:cs="Arial"/>
                <w:sz w:val="20"/>
                <w:szCs w:val="20"/>
                <w:lang w:eastAsia="en-AU"/>
              </w:rPr>
              <w:t xml:space="preserve"> and </w:t>
            </w:r>
            <w:r w:rsidR="003164BE" w:rsidRPr="008135ED">
              <w:rPr>
                <w:rFonts w:cs="Arial"/>
                <w:sz w:val="20"/>
                <w:szCs w:val="20"/>
                <w:lang w:eastAsia="en-AU"/>
              </w:rPr>
              <w:t>three</w:t>
            </w:r>
            <w:r w:rsidRPr="008135ED">
              <w:rPr>
                <w:rFonts w:cs="Arial"/>
                <w:sz w:val="20"/>
                <w:szCs w:val="20"/>
                <w:lang w:eastAsia="en-AU"/>
              </w:rPr>
              <w:t xml:space="preserve"> bedroom</w:t>
            </w:r>
            <w:proofErr w:type="gramEnd"/>
            <w:r w:rsidRPr="008135ED">
              <w:rPr>
                <w:rFonts w:cs="Arial"/>
                <w:sz w:val="20"/>
                <w:szCs w:val="20"/>
                <w:lang w:eastAsia="en-AU"/>
              </w:rPr>
              <w:t xml:space="preserve"> apartments have </w:t>
            </w:r>
            <w:r w:rsidR="003164BE" w:rsidRPr="008135ED">
              <w:rPr>
                <w:rFonts w:cs="Arial"/>
                <w:sz w:val="20"/>
                <w:szCs w:val="20"/>
                <w:lang w:eastAsia="en-AU"/>
              </w:rPr>
              <w:t>≥2</w:t>
            </w:r>
            <w:r w:rsidRPr="008135ED">
              <w:rPr>
                <w:rFonts w:cs="Arial"/>
                <w:sz w:val="20"/>
                <w:szCs w:val="20"/>
                <w:lang w:eastAsia="en-AU"/>
              </w:rPr>
              <w:t xml:space="preserve"> bathrooms, these units are</w:t>
            </w:r>
            <w:r w:rsidR="003164BE" w:rsidRPr="008135ED">
              <w:rPr>
                <w:rFonts w:cs="Arial"/>
                <w:sz w:val="20"/>
                <w:szCs w:val="20"/>
                <w:lang w:eastAsia="en-AU"/>
              </w:rPr>
              <w:t xml:space="preserve"> all</w:t>
            </w:r>
            <w:r w:rsidRPr="008135ED">
              <w:rPr>
                <w:rFonts w:cs="Arial"/>
                <w:sz w:val="20"/>
                <w:szCs w:val="20"/>
                <w:lang w:eastAsia="en-AU"/>
              </w:rPr>
              <w:t xml:space="preserve"> &gt;5m</w:t>
            </w:r>
            <w:r w:rsidRPr="008135ED">
              <w:rPr>
                <w:rFonts w:cs="Arial"/>
                <w:sz w:val="20"/>
                <w:szCs w:val="20"/>
                <w:vertAlign w:val="superscript"/>
                <w:lang w:eastAsia="en-AU"/>
              </w:rPr>
              <w:t>2</w:t>
            </w:r>
            <w:r w:rsidRPr="008135ED">
              <w:rPr>
                <w:rFonts w:cs="Arial"/>
                <w:sz w:val="20"/>
                <w:szCs w:val="20"/>
                <w:lang w:eastAsia="en-AU"/>
              </w:rPr>
              <w:t xml:space="preserve"> than the minimum</w:t>
            </w:r>
            <w:r w:rsidR="003164BE" w:rsidRPr="008135ED">
              <w:rPr>
                <w:rFonts w:cs="Arial"/>
                <w:sz w:val="20"/>
                <w:szCs w:val="20"/>
                <w:lang w:eastAsia="en-AU"/>
              </w:rPr>
              <w:t xml:space="preserve"> ar</w:t>
            </w:r>
            <w:r w:rsidR="00E304CA">
              <w:rPr>
                <w:rFonts w:cs="Arial"/>
                <w:sz w:val="20"/>
                <w:szCs w:val="20"/>
                <w:lang w:eastAsia="en-AU"/>
              </w:rPr>
              <w:t>e</w:t>
            </w:r>
            <w:r w:rsidR="003164BE" w:rsidRPr="008135ED">
              <w:rPr>
                <w:rFonts w:cs="Arial"/>
                <w:sz w:val="20"/>
                <w:szCs w:val="20"/>
                <w:lang w:eastAsia="en-AU"/>
              </w:rPr>
              <w:t>as required.</w:t>
            </w:r>
          </w:p>
          <w:p w14:paraId="20642487" w14:textId="77777777" w:rsidR="00292860" w:rsidRPr="008135ED" w:rsidRDefault="00292860" w:rsidP="00FA3428">
            <w:pPr>
              <w:jc w:val="both"/>
              <w:rPr>
                <w:rFonts w:cs="Arial"/>
                <w:sz w:val="20"/>
                <w:szCs w:val="20"/>
                <w:lang w:eastAsia="en-AU"/>
              </w:rPr>
            </w:pPr>
          </w:p>
          <w:p w14:paraId="102D1423" w14:textId="7E3DB560" w:rsidR="00FA3428" w:rsidRPr="008135ED" w:rsidRDefault="00FA3428" w:rsidP="00FA3428">
            <w:pPr>
              <w:jc w:val="both"/>
              <w:rPr>
                <w:rFonts w:cs="Arial"/>
                <w:sz w:val="20"/>
                <w:szCs w:val="20"/>
                <w:lang w:eastAsia="en-AU"/>
              </w:rPr>
            </w:pPr>
            <w:r w:rsidRPr="008135ED">
              <w:rPr>
                <w:rFonts w:cs="Arial"/>
                <w:sz w:val="20"/>
                <w:szCs w:val="20"/>
                <w:lang w:eastAsia="en-AU"/>
              </w:rPr>
              <w:t>All habitable rooms have external walls containing glazing with a total minimum glass area of not less than 10% of the floor area of the room.</w:t>
            </w:r>
          </w:p>
        </w:tc>
        <w:tc>
          <w:tcPr>
            <w:tcW w:w="1559" w:type="dxa"/>
            <w:shd w:val="clear" w:color="auto" w:fill="auto"/>
          </w:tcPr>
          <w:p w14:paraId="2C6A3EBC" w14:textId="44F784D4" w:rsidR="00FA3428" w:rsidRPr="000B3EAD" w:rsidRDefault="00FA3428" w:rsidP="00FA3428">
            <w:pPr>
              <w:jc w:val="center"/>
              <w:rPr>
                <w:rFonts w:cs="Arial"/>
                <w:bCs/>
                <w:sz w:val="20"/>
                <w:szCs w:val="20"/>
                <w:lang w:eastAsia="en-AU"/>
              </w:rPr>
            </w:pPr>
            <w:r w:rsidRPr="008135ED">
              <w:rPr>
                <w:rFonts w:cs="Arial"/>
                <w:bCs/>
                <w:sz w:val="20"/>
                <w:szCs w:val="20"/>
                <w:lang w:eastAsia="en-AU"/>
              </w:rPr>
              <w:t>Yes</w:t>
            </w:r>
          </w:p>
        </w:tc>
      </w:tr>
      <w:tr w:rsidR="00FA3428" w:rsidRPr="00C57030" w14:paraId="185EEDEA" w14:textId="77777777" w:rsidTr="00F85135">
        <w:trPr>
          <w:trHeight w:val="213"/>
        </w:trPr>
        <w:tc>
          <w:tcPr>
            <w:tcW w:w="3828" w:type="dxa"/>
          </w:tcPr>
          <w:p w14:paraId="1E256DE2"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4D-2 Apartment Size and Layout</w:t>
            </w:r>
          </w:p>
          <w:p w14:paraId="091842C6" w14:textId="77777777" w:rsidR="00FA3428" w:rsidRPr="000B3EAD" w:rsidRDefault="00FA3428" w:rsidP="00FA3428">
            <w:pPr>
              <w:jc w:val="both"/>
              <w:rPr>
                <w:rFonts w:cs="Arial"/>
                <w:sz w:val="20"/>
                <w:szCs w:val="20"/>
                <w:lang w:eastAsia="en-AU"/>
              </w:rPr>
            </w:pPr>
            <w:r w:rsidRPr="000B3EAD">
              <w:rPr>
                <w:rFonts w:cs="Arial"/>
                <w:sz w:val="20"/>
                <w:szCs w:val="20"/>
                <w:lang w:eastAsia="en-AU"/>
              </w:rPr>
              <w:t>Environmental performance of the apartment is maximized.</w:t>
            </w:r>
          </w:p>
        </w:tc>
        <w:tc>
          <w:tcPr>
            <w:tcW w:w="4961" w:type="dxa"/>
          </w:tcPr>
          <w:p w14:paraId="02C66001" w14:textId="0AB33F8A" w:rsidR="009D2310" w:rsidRPr="000B3EAD" w:rsidRDefault="00FA3428" w:rsidP="00FA3428">
            <w:pPr>
              <w:jc w:val="both"/>
              <w:rPr>
                <w:rFonts w:cs="Arial"/>
                <w:sz w:val="20"/>
                <w:szCs w:val="20"/>
                <w:lang w:eastAsia="en-AU"/>
              </w:rPr>
            </w:pPr>
            <w:r w:rsidRPr="00E9732E">
              <w:rPr>
                <w:rFonts w:cs="Arial"/>
                <w:sz w:val="20"/>
                <w:szCs w:val="20"/>
                <w:lang w:eastAsia="en-AU"/>
              </w:rPr>
              <w:t>This objective has been achieved through partial compliance with the applicable design criteria, supplemented by consistency with the applicable design guidance.</w:t>
            </w:r>
          </w:p>
        </w:tc>
        <w:tc>
          <w:tcPr>
            <w:tcW w:w="1559" w:type="dxa"/>
          </w:tcPr>
          <w:p w14:paraId="0F5DB113" w14:textId="26AFE681"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320EA66D" w14:textId="77777777" w:rsidTr="00F85135">
        <w:trPr>
          <w:trHeight w:val="274"/>
        </w:trPr>
        <w:tc>
          <w:tcPr>
            <w:tcW w:w="3828" w:type="dxa"/>
            <w:shd w:val="clear" w:color="auto" w:fill="auto"/>
          </w:tcPr>
          <w:p w14:paraId="0CD9E37B" w14:textId="480A0DA7" w:rsidR="00FA3428" w:rsidRPr="0001063D" w:rsidRDefault="00FA3428" w:rsidP="00FA3428">
            <w:pPr>
              <w:jc w:val="both"/>
              <w:rPr>
                <w:rFonts w:cs="Arial"/>
                <w:b/>
                <w:bCs/>
                <w:sz w:val="20"/>
                <w:szCs w:val="20"/>
                <w:lang w:eastAsia="en-AU"/>
              </w:rPr>
            </w:pPr>
            <w:r w:rsidRPr="0001063D">
              <w:rPr>
                <w:rFonts w:cs="Arial"/>
                <w:b/>
                <w:bCs/>
                <w:sz w:val="20"/>
                <w:szCs w:val="20"/>
                <w:lang w:eastAsia="en-AU"/>
              </w:rPr>
              <w:t xml:space="preserve">4D-2 Apartment Size and Layout </w:t>
            </w:r>
            <w:r w:rsidR="009D2310" w:rsidRPr="0001063D">
              <w:rPr>
                <w:rFonts w:cs="Arial"/>
                <w:b/>
                <w:bCs/>
                <w:sz w:val="20"/>
                <w:szCs w:val="20"/>
                <w:lang w:eastAsia="en-AU"/>
              </w:rPr>
              <w:t>–</w:t>
            </w:r>
            <w:r w:rsidRPr="0001063D">
              <w:rPr>
                <w:rFonts w:cs="Arial"/>
                <w:b/>
                <w:bCs/>
                <w:sz w:val="20"/>
                <w:szCs w:val="20"/>
                <w:lang w:eastAsia="en-AU"/>
              </w:rPr>
              <w:t xml:space="preserve"> Design Criteria</w:t>
            </w:r>
          </w:p>
          <w:p w14:paraId="66ED167C" w14:textId="77777777" w:rsidR="00FA3428" w:rsidRPr="0001063D" w:rsidRDefault="00FA3428" w:rsidP="00FA3428">
            <w:pPr>
              <w:jc w:val="both"/>
              <w:rPr>
                <w:rFonts w:cs="Arial"/>
                <w:sz w:val="20"/>
                <w:szCs w:val="20"/>
                <w:lang w:eastAsia="en-AU"/>
              </w:rPr>
            </w:pPr>
            <w:r w:rsidRPr="0001063D">
              <w:rPr>
                <w:rFonts w:cs="Arial"/>
                <w:sz w:val="20"/>
                <w:szCs w:val="20"/>
                <w:lang w:eastAsia="en-AU"/>
              </w:rPr>
              <w:t>Habitable room depths are limited to a maximum of 2.5 x the ceiling height.</w:t>
            </w:r>
          </w:p>
          <w:p w14:paraId="30847F3F" w14:textId="164C4078" w:rsidR="00FA3428" w:rsidRPr="0001063D" w:rsidRDefault="00FA3428" w:rsidP="00FA3428">
            <w:pPr>
              <w:jc w:val="both"/>
              <w:rPr>
                <w:rFonts w:cs="Arial"/>
                <w:sz w:val="20"/>
                <w:szCs w:val="20"/>
                <w:lang w:eastAsia="en-AU"/>
              </w:rPr>
            </w:pPr>
          </w:p>
          <w:p w14:paraId="66125273" w14:textId="77777777" w:rsidR="00FA3428" w:rsidRPr="0001063D" w:rsidRDefault="00FA3428" w:rsidP="00FA3428">
            <w:pPr>
              <w:jc w:val="both"/>
              <w:rPr>
                <w:rFonts w:cs="Arial"/>
                <w:sz w:val="20"/>
                <w:szCs w:val="20"/>
                <w:lang w:eastAsia="en-AU"/>
              </w:rPr>
            </w:pPr>
            <w:r w:rsidRPr="0001063D">
              <w:rPr>
                <w:rFonts w:cs="Arial"/>
                <w:sz w:val="20"/>
                <w:szCs w:val="20"/>
                <w:lang w:eastAsia="en-AU"/>
              </w:rPr>
              <w:t>In open plan layout (where the living, dining and kitchen are combined) the maximum habitable room depth is 8m from a window.</w:t>
            </w:r>
          </w:p>
        </w:tc>
        <w:tc>
          <w:tcPr>
            <w:tcW w:w="4961" w:type="dxa"/>
            <w:shd w:val="clear" w:color="auto" w:fill="auto"/>
          </w:tcPr>
          <w:p w14:paraId="30385B3C" w14:textId="50D21D97" w:rsidR="00FA3428" w:rsidRDefault="00FA3428" w:rsidP="00FA3428">
            <w:pPr>
              <w:jc w:val="both"/>
              <w:rPr>
                <w:rFonts w:cs="Arial"/>
                <w:sz w:val="20"/>
                <w:szCs w:val="20"/>
                <w:lang w:eastAsia="en-AU"/>
              </w:rPr>
            </w:pPr>
            <w:r w:rsidRPr="0001063D">
              <w:rPr>
                <w:rFonts w:cs="Arial"/>
                <w:sz w:val="20"/>
                <w:szCs w:val="20"/>
                <w:lang w:eastAsia="en-AU"/>
              </w:rPr>
              <w:t>The proposed habitable room ceiling heights are 2.7m. 2.5m x 2.7m = 6.75m maximum permitted habitable room depth</w:t>
            </w:r>
            <w:r w:rsidR="0001063D">
              <w:rPr>
                <w:rFonts w:cs="Arial"/>
                <w:sz w:val="20"/>
                <w:szCs w:val="20"/>
                <w:lang w:eastAsia="en-AU"/>
              </w:rPr>
              <w:t xml:space="preserve">; </w:t>
            </w:r>
            <w:proofErr w:type="gramStart"/>
            <w:r w:rsidR="0001063D">
              <w:rPr>
                <w:rFonts w:cs="Arial"/>
                <w:sz w:val="20"/>
                <w:szCs w:val="20"/>
                <w:lang w:eastAsia="en-AU"/>
              </w:rPr>
              <w:t>however</w:t>
            </w:r>
            <w:proofErr w:type="gramEnd"/>
            <w:r w:rsidR="0001063D">
              <w:rPr>
                <w:rFonts w:cs="Arial"/>
                <w:sz w:val="20"/>
                <w:szCs w:val="20"/>
                <w:lang w:eastAsia="en-AU"/>
              </w:rPr>
              <w:t xml:space="preserve"> all units have open plan kitchen/living/dining areas, therefore the maximum depth permitted is 8m.</w:t>
            </w:r>
          </w:p>
          <w:p w14:paraId="47195BDA" w14:textId="77777777" w:rsidR="00FA3428" w:rsidRPr="0001063D" w:rsidRDefault="00FA3428" w:rsidP="00FA3428">
            <w:pPr>
              <w:jc w:val="both"/>
              <w:rPr>
                <w:rFonts w:cs="Arial"/>
                <w:sz w:val="20"/>
                <w:szCs w:val="20"/>
                <w:lang w:eastAsia="en-AU"/>
              </w:rPr>
            </w:pPr>
          </w:p>
          <w:p w14:paraId="67F1F951" w14:textId="199935ED" w:rsidR="00EE345F" w:rsidRPr="00A9765E" w:rsidRDefault="0001063D" w:rsidP="00EE345F">
            <w:pPr>
              <w:jc w:val="both"/>
              <w:rPr>
                <w:rFonts w:cs="Arial"/>
                <w:sz w:val="20"/>
                <w:szCs w:val="20"/>
                <w:lang w:eastAsia="en-AU"/>
              </w:rPr>
            </w:pPr>
            <w:r>
              <w:rPr>
                <w:rFonts w:cs="Arial"/>
                <w:sz w:val="20"/>
                <w:szCs w:val="20"/>
                <w:lang w:eastAsia="en-AU"/>
              </w:rPr>
              <w:t xml:space="preserve">Non-compliances were identified by Council staff for the single aspect </w:t>
            </w:r>
            <w:proofErr w:type="gramStart"/>
            <w:r>
              <w:rPr>
                <w:rFonts w:cs="Arial"/>
                <w:sz w:val="20"/>
                <w:szCs w:val="20"/>
                <w:lang w:eastAsia="en-AU"/>
              </w:rPr>
              <w:t>1 bedroom</w:t>
            </w:r>
            <w:proofErr w:type="gramEnd"/>
            <w:r>
              <w:rPr>
                <w:rFonts w:cs="Arial"/>
                <w:sz w:val="20"/>
                <w:szCs w:val="20"/>
                <w:lang w:eastAsia="en-AU"/>
              </w:rPr>
              <w:t xml:space="preserve"> units, however the plans have been revised to ensure all room depths </w:t>
            </w:r>
            <w:r w:rsidR="00EE345F">
              <w:rPr>
                <w:rFonts w:cs="Arial"/>
                <w:sz w:val="20"/>
                <w:szCs w:val="20"/>
                <w:lang w:eastAsia="en-AU"/>
              </w:rPr>
              <w:t xml:space="preserve">now </w:t>
            </w:r>
            <w:r>
              <w:rPr>
                <w:rFonts w:cs="Arial"/>
                <w:sz w:val="20"/>
                <w:szCs w:val="20"/>
                <w:lang w:eastAsia="en-AU"/>
              </w:rPr>
              <w:t xml:space="preserve">comply. Additional windows have been added into the side </w:t>
            </w:r>
            <w:r w:rsidR="00EE345F">
              <w:rPr>
                <w:rFonts w:cs="Arial"/>
                <w:sz w:val="20"/>
                <w:szCs w:val="20"/>
                <w:lang w:eastAsia="en-AU"/>
              </w:rPr>
              <w:t>articulation facades to reduce the maximum distance to &lt;8m.</w:t>
            </w:r>
          </w:p>
        </w:tc>
        <w:tc>
          <w:tcPr>
            <w:tcW w:w="1559" w:type="dxa"/>
            <w:shd w:val="clear" w:color="auto" w:fill="auto"/>
          </w:tcPr>
          <w:p w14:paraId="48F675B6" w14:textId="3D5D164E" w:rsidR="00FA3428" w:rsidRPr="000B3EAD" w:rsidRDefault="00FA3428" w:rsidP="00FA3428">
            <w:pPr>
              <w:jc w:val="center"/>
              <w:rPr>
                <w:rFonts w:cs="Arial"/>
                <w:bCs/>
                <w:sz w:val="20"/>
                <w:szCs w:val="20"/>
                <w:lang w:eastAsia="en-AU"/>
              </w:rPr>
            </w:pPr>
            <w:r w:rsidRPr="0001063D">
              <w:rPr>
                <w:rFonts w:cs="Arial"/>
                <w:bCs/>
                <w:sz w:val="20"/>
                <w:szCs w:val="20"/>
                <w:lang w:eastAsia="en-AU"/>
              </w:rPr>
              <w:t>Yes</w:t>
            </w:r>
          </w:p>
        </w:tc>
      </w:tr>
      <w:tr w:rsidR="00FA3428" w:rsidRPr="00C57030" w14:paraId="6CD43BDA" w14:textId="77777777" w:rsidTr="00F85135">
        <w:trPr>
          <w:trHeight w:val="213"/>
        </w:trPr>
        <w:tc>
          <w:tcPr>
            <w:tcW w:w="3828" w:type="dxa"/>
          </w:tcPr>
          <w:p w14:paraId="77137F3B"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4D-3 Apartment Size and Layout</w:t>
            </w:r>
          </w:p>
          <w:p w14:paraId="54E7A756" w14:textId="77777777" w:rsidR="00FA3428" w:rsidRPr="000B3EAD" w:rsidRDefault="00FA3428" w:rsidP="00FA3428">
            <w:pPr>
              <w:jc w:val="both"/>
              <w:rPr>
                <w:rFonts w:cs="Arial"/>
                <w:sz w:val="20"/>
                <w:szCs w:val="20"/>
                <w:lang w:eastAsia="en-AU"/>
              </w:rPr>
            </w:pPr>
            <w:r w:rsidRPr="000B3EAD">
              <w:rPr>
                <w:rFonts w:cs="Arial"/>
                <w:sz w:val="20"/>
                <w:szCs w:val="20"/>
                <w:lang w:eastAsia="en-AU"/>
              </w:rPr>
              <w:t>Apartment layouts are designed to accommodate a variety of household activities and needs.</w:t>
            </w:r>
          </w:p>
        </w:tc>
        <w:tc>
          <w:tcPr>
            <w:tcW w:w="4961" w:type="dxa"/>
          </w:tcPr>
          <w:p w14:paraId="560B7365" w14:textId="2758C747" w:rsidR="00FA3428" w:rsidRPr="000B3EAD" w:rsidRDefault="00FA3428" w:rsidP="00FA3428">
            <w:pPr>
              <w:jc w:val="both"/>
              <w:rPr>
                <w:rFonts w:cs="Arial"/>
                <w:sz w:val="20"/>
                <w:szCs w:val="20"/>
                <w:lang w:eastAsia="en-AU"/>
              </w:rPr>
            </w:pPr>
            <w:r w:rsidRPr="00C92149">
              <w:rPr>
                <w:rFonts w:cs="Arial"/>
                <w:sz w:val="20"/>
                <w:szCs w:val="20"/>
                <w:lang w:eastAsia="en-AU"/>
              </w:rPr>
              <w:t>This objective has been achieved through compliance with the applicable design criteria</w:t>
            </w:r>
            <w:r>
              <w:rPr>
                <w:rFonts w:cs="Arial"/>
                <w:sz w:val="20"/>
                <w:szCs w:val="20"/>
                <w:lang w:eastAsia="en-AU"/>
              </w:rPr>
              <w:t xml:space="preserve">.  </w:t>
            </w:r>
          </w:p>
        </w:tc>
        <w:tc>
          <w:tcPr>
            <w:tcW w:w="1559" w:type="dxa"/>
          </w:tcPr>
          <w:p w14:paraId="1056CBC7" w14:textId="3E5CFEC0"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23A06D32" w14:textId="77777777" w:rsidTr="00F85135">
        <w:trPr>
          <w:trHeight w:val="274"/>
        </w:trPr>
        <w:tc>
          <w:tcPr>
            <w:tcW w:w="3828" w:type="dxa"/>
            <w:shd w:val="clear" w:color="auto" w:fill="auto"/>
          </w:tcPr>
          <w:p w14:paraId="2508FAA1" w14:textId="77777777" w:rsidR="00FA3428" w:rsidRPr="00222383" w:rsidRDefault="00FA3428" w:rsidP="00FA3428">
            <w:pPr>
              <w:jc w:val="both"/>
              <w:rPr>
                <w:rFonts w:cs="Arial"/>
                <w:b/>
                <w:bCs/>
                <w:sz w:val="20"/>
                <w:szCs w:val="20"/>
                <w:lang w:eastAsia="en-AU"/>
              </w:rPr>
            </w:pPr>
            <w:r w:rsidRPr="00222383">
              <w:rPr>
                <w:rFonts w:cs="Arial"/>
                <w:b/>
                <w:bCs/>
                <w:sz w:val="20"/>
                <w:szCs w:val="20"/>
                <w:lang w:eastAsia="en-AU"/>
              </w:rPr>
              <w:t>4D-3 Apartment Size and Layout - Design Criteria</w:t>
            </w:r>
          </w:p>
          <w:p w14:paraId="2DF51331" w14:textId="77777777" w:rsidR="00FA3428" w:rsidRPr="00222383" w:rsidRDefault="00FA3428" w:rsidP="00FA3428">
            <w:pPr>
              <w:jc w:val="both"/>
              <w:rPr>
                <w:rFonts w:cs="Arial"/>
                <w:sz w:val="20"/>
                <w:szCs w:val="20"/>
                <w:lang w:eastAsia="en-AU"/>
              </w:rPr>
            </w:pPr>
            <w:r w:rsidRPr="00222383">
              <w:rPr>
                <w:rFonts w:cs="Arial"/>
                <w:sz w:val="20"/>
                <w:szCs w:val="20"/>
                <w:lang w:eastAsia="en-AU"/>
              </w:rPr>
              <w:t>Master bedrooms have a minimum area of 10m² and other bedrooms 9m² (excluding wardrobe space),</w:t>
            </w:r>
          </w:p>
          <w:p w14:paraId="2DEE0383" w14:textId="77777777" w:rsidR="00FA3428" w:rsidRPr="00222383" w:rsidRDefault="00FA3428" w:rsidP="00FA3428">
            <w:pPr>
              <w:jc w:val="both"/>
              <w:rPr>
                <w:rFonts w:cs="Arial"/>
                <w:sz w:val="20"/>
                <w:szCs w:val="20"/>
                <w:lang w:eastAsia="en-AU"/>
              </w:rPr>
            </w:pPr>
          </w:p>
          <w:p w14:paraId="1F0981B9" w14:textId="77777777" w:rsidR="00FA3428" w:rsidRPr="00222383" w:rsidRDefault="00FA3428" w:rsidP="00FA3428">
            <w:pPr>
              <w:jc w:val="both"/>
              <w:rPr>
                <w:rFonts w:cs="Arial"/>
                <w:sz w:val="20"/>
                <w:szCs w:val="20"/>
                <w:lang w:eastAsia="en-AU"/>
              </w:rPr>
            </w:pPr>
            <w:r w:rsidRPr="00222383">
              <w:rPr>
                <w:rFonts w:cs="Arial"/>
                <w:sz w:val="20"/>
                <w:szCs w:val="20"/>
                <w:lang w:eastAsia="en-AU"/>
              </w:rPr>
              <w:t>Bedrooms have a minimum dimension of 3m (excluding wardrobe space).</w:t>
            </w:r>
          </w:p>
          <w:p w14:paraId="4AC25479" w14:textId="77777777" w:rsidR="00FA3428" w:rsidRPr="00222383" w:rsidRDefault="00FA3428" w:rsidP="00FA3428">
            <w:pPr>
              <w:jc w:val="both"/>
              <w:rPr>
                <w:rFonts w:cs="Arial"/>
                <w:sz w:val="20"/>
                <w:szCs w:val="20"/>
                <w:lang w:eastAsia="en-AU"/>
              </w:rPr>
            </w:pPr>
          </w:p>
          <w:p w14:paraId="1C2F7DA0" w14:textId="77777777" w:rsidR="00FA3428" w:rsidRPr="00222383" w:rsidRDefault="00FA3428" w:rsidP="00FA3428">
            <w:pPr>
              <w:jc w:val="both"/>
              <w:rPr>
                <w:rFonts w:cs="Arial"/>
                <w:sz w:val="20"/>
                <w:szCs w:val="20"/>
                <w:lang w:eastAsia="en-AU"/>
              </w:rPr>
            </w:pPr>
            <w:r w:rsidRPr="00222383">
              <w:rPr>
                <w:rFonts w:cs="Arial"/>
                <w:sz w:val="20"/>
                <w:szCs w:val="20"/>
                <w:lang w:eastAsia="en-AU"/>
              </w:rPr>
              <w:t>Living rooms or combined living/dining rooms have a minimum width of:</w:t>
            </w:r>
          </w:p>
          <w:p w14:paraId="64F32A88" w14:textId="77777777" w:rsidR="00FA3428" w:rsidRPr="00222383" w:rsidRDefault="00FA3428" w:rsidP="00FA3428">
            <w:pPr>
              <w:jc w:val="both"/>
              <w:rPr>
                <w:rFonts w:cs="Arial"/>
                <w:sz w:val="20"/>
                <w:szCs w:val="20"/>
                <w:lang w:eastAsia="en-AU"/>
              </w:rPr>
            </w:pPr>
          </w:p>
          <w:p w14:paraId="5FB38137" w14:textId="77777777" w:rsidR="00FA3428" w:rsidRPr="00222383" w:rsidRDefault="00FA3428" w:rsidP="00FA3428">
            <w:pPr>
              <w:jc w:val="both"/>
              <w:rPr>
                <w:rFonts w:cs="Arial"/>
                <w:sz w:val="20"/>
                <w:szCs w:val="20"/>
                <w:u w:val="single"/>
                <w:lang w:eastAsia="en-AU"/>
              </w:rPr>
            </w:pPr>
            <w:proofErr w:type="gramStart"/>
            <w:r w:rsidRPr="00222383">
              <w:rPr>
                <w:rFonts w:cs="Arial"/>
                <w:sz w:val="20"/>
                <w:szCs w:val="20"/>
                <w:u w:val="single"/>
                <w:lang w:eastAsia="en-AU"/>
              </w:rPr>
              <w:t>One bedroom</w:t>
            </w:r>
            <w:proofErr w:type="gramEnd"/>
            <w:r w:rsidRPr="00222383">
              <w:rPr>
                <w:rFonts w:cs="Arial"/>
                <w:sz w:val="20"/>
                <w:szCs w:val="20"/>
                <w:u w:val="single"/>
                <w:lang w:eastAsia="en-AU"/>
              </w:rPr>
              <w:t xml:space="preserve"> apartments</w:t>
            </w:r>
          </w:p>
          <w:p w14:paraId="7ECE528A" w14:textId="77777777" w:rsidR="00FA3428" w:rsidRPr="00222383" w:rsidRDefault="00FA3428" w:rsidP="00FA3428">
            <w:pPr>
              <w:jc w:val="both"/>
              <w:rPr>
                <w:rFonts w:cs="Arial"/>
                <w:sz w:val="20"/>
                <w:szCs w:val="20"/>
                <w:lang w:eastAsia="en-AU"/>
              </w:rPr>
            </w:pPr>
            <w:r w:rsidRPr="00222383">
              <w:rPr>
                <w:rFonts w:cs="Arial"/>
                <w:sz w:val="20"/>
                <w:szCs w:val="20"/>
                <w:lang w:eastAsia="en-AU"/>
              </w:rPr>
              <w:t>3.6m.</w:t>
            </w:r>
          </w:p>
          <w:p w14:paraId="4C418094" w14:textId="77777777" w:rsidR="00FA3428" w:rsidRPr="00222383" w:rsidRDefault="00FA3428" w:rsidP="00FA3428">
            <w:pPr>
              <w:jc w:val="both"/>
              <w:rPr>
                <w:rFonts w:cs="Arial"/>
                <w:sz w:val="20"/>
                <w:szCs w:val="20"/>
                <w:lang w:eastAsia="en-AU"/>
              </w:rPr>
            </w:pPr>
          </w:p>
          <w:p w14:paraId="07EE7EC4" w14:textId="77777777" w:rsidR="00FA3428" w:rsidRPr="00222383" w:rsidRDefault="00FA3428" w:rsidP="00FA3428">
            <w:pPr>
              <w:jc w:val="both"/>
              <w:rPr>
                <w:rFonts w:cs="Arial"/>
                <w:sz w:val="20"/>
                <w:szCs w:val="20"/>
                <w:u w:val="single"/>
                <w:lang w:eastAsia="en-AU"/>
              </w:rPr>
            </w:pPr>
            <w:proofErr w:type="gramStart"/>
            <w:r w:rsidRPr="00222383">
              <w:rPr>
                <w:rFonts w:cs="Arial"/>
                <w:sz w:val="20"/>
                <w:szCs w:val="20"/>
                <w:u w:val="single"/>
                <w:lang w:eastAsia="en-AU"/>
              </w:rPr>
              <w:t>Two or three bedroom</w:t>
            </w:r>
            <w:proofErr w:type="gramEnd"/>
            <w:r w:rsidRPr="00222383">
              <w:rPr>
                <w:rFonts w:cs="Arial"/>
                <w:sz w:val="20"/>
                <w:szCs w:val="20"/>
                <w:u w:val="single"/>
                <w:lang w:eastAsia="en-AU"/>
              </w:rPr>
              <w:t xml:space="preserve"> apartments</w:t>
            </w:r>
          </w:p>
          <w:p w14:paraId="096AA57A" w14:textId="77777777" w:rsidR="00FA3428" w:rsidRPr="00222383" w:rsidRDefault="00FA3428" w:rsidP="00FA3428">
            <w:pPr>
              <w:jc w:val="both"/>
              <w:rPr>
                <w:rFonts w:cs="Arial"/>
                <w:sz w:val="20"/>
                <w:szCs w:val="20"/>
                <w:lang w:eastAsia="en-AU"/>
              </w:rPr>
            </w:pPr>
            <w:r w:rsidRPr="00222383">
              <w:rPr>
                <w:rFonts w:cs="Arial"/>
                <w:sz w:val="20"/>
                <w:szCs w:val="20"/>
                <w:lang w:eastAsia="en-AU"/>
              </w:rPr>
              <w:t>4m.</w:t>
            </w:r>
          </w:p>
          <w:p w14:paraId="5B5B01B3" w14:textId="77777777" w:rsidR="00FA3428" w:rsidRPr="00222383" w:rsidRDefault="00FA3428" w:rsidP="00FA3428">
            <w:pPr>
              <w:jc w:val="both"/>
              <w:rPr>
                <w:rFonts w:cs="Arial"/>
                <w:sz w:val="20"/>
                <w:szCs w:val="20"/>
                <w:lang w:eastAsia="en-AU"/>
              </w:rPr>
            </w:pPr>
          </w:p>
          <w:p w14:paraId="4D5D1BB3" w14:textId="77777777" w:rsidR="00FA3428" w:rsidRPr="00222383" w:rsidRDefault="00FA3428" w:rsidP="00FA3428">
            <w:pPr>
              <w:jc w:val="both"/>
              <w:rPr>
                <w:rFonts w:cs="Arial"/>
                <w:sz w:val="20"/>
                <w:szCs w:val="20"/>
                <w:lang w:eastAsia="en-AU"/>
              </w:rPr>
            </w:pPr>
            <w:r w:rsidRPr="00222383">
              <w:rPr>
                <w:rFonts w:cs="Arial"/>
                <w:sz w:val="20"/>
                <w:szCs w:val="20"/>
                <w:lang w:eastAsia="en-AU"/>
              </w:rPr>
              <w:t>The width of cross-over or cross-through apartments are at least 4m internally to avoid deep narrow apartment layouts.</w:t>
            </w:r>
          </w:p>
        </w:tc>
        <w:tc>
          <w:tcPr>
            <w:tcW w:w="4961" w:type="dxa"/>
            <w:shd w:val="clear" w:color="auto" w:fill="auto"/>
          </w:tcPr>
          <w:p w14:paraId="296151C1" w14:textId="2B89CB6B" w:rsidR="00222383" w:rsidRPr="00222383" w:rsidRDefault="00222383" w:rsidP="00FA3428">
            <w:pPr>
              <w:jc w:val="both"/>
              <w:rPr>
                <w:rFonts w:cs="Arial"/>
                <w:sz w:val="20"/>
                <w:szCs w:val="20"/>
                <w:lang w:eastAsia="en-AU"/>
              </w:rPr>
            </w:pPr>
            <w:r>
              <w:rPr>
                <w:rFonts w:cs="Arial"/>
                <w:sz w:val="20"/>
                <w:szCs w:val="20"/>
                <w:lang w:eastAsia="en-AU"/>
              </w:rPr>
              <w:t>Room d</w:t>
            </w:r>
            <w:r w:rsidRPr="00222383">
              <w:rPr>
                <w:rFonts w:cs="Arial"/>
                <w:sz w:val="20"/>
                <w:szCs w:val="20"/>
                <w:lang w:eastAsia="en-AU"/>
              </w:rPr>
              <w:t xml:space="preserve">imensions have been added to the </w:t>
            </w:r>
            <w:r>
              <w:rPr>
                <w:rFonts w:cs="Arial"/>
                <w:sz w:val="20"/>
                <w:szCs w:val="20"/>
                <w:lang w:eastAsia="en-AU"/>
              </w:rPr>
              <w:t>floor plans.</w:t>
            </w:r>
          </w:p>
          <w:p w14:paraId="70F9F602" w14:textId="77777777" w:rsidR="00222383" w:rsidRPr="00222383" w:rsidRDefault="00222383" w:rsidP="00FA3428">
            <w:pPr>
              <w:jc w:val="both"/>
              <w:rPr>
                <w:rFonts w:cs="Arial"/>
                <w:sz w:val="20"/>
                <w:szCs w:val="20"/>
                <w:lang w:eastAsia="en-AU"/>
              </w:rPr>
            </w:pPr>
          </w:p>
          <w:p w14:paraId="627E90A9" w14:textId="39B87B0D" w:rsidR="00FA3428" w:rsidRPr="00222383" w:rsidRDefault="00222383" w:rsidP="00FA3428">
            <w:pPr>
              <w:jc w:val="both"/>
              <w:rPr>
                <w:rFonts w:cs="Arial"/>
                <w:sz w:val="20"/>
                <w:szCs w:val="20"/>
                <w:lang w:eastAsia="en-AU"/>
              </w:rPr>
            </w:pPr>
            <w:r w:rsidRPr="00222383">
              <w:rPr>
                <w:rFonts w:cs="Arial"/>
                <w:sz w:val="20"/>
                <w:szCs w:val="20"/>
                <w:lang w:eastAsia="en-AU"/>
              </w:rPr>
              <w:t>A</w:t>
            </w:r>
            <w:r w:rsidR="00FA3428" w:rsidRPr="00222383">
              <w:rPr>
                <w:rFonts w:cs="Arial"/>
                <w:sz w:val="20"/>
                <w:szCs w:val="20"/>
                <w:lang w:eastAsia="en-AU"/>
              </w:rPr>
              <w:t>ll master bedrooms achieve a minimum area of 10m</w:t>
            </w:r>
            <w:r w:rsidR="00FA3428" w:rsidRPr="00222383">
              <w:rPr>
                <w:rFonts w:cs="Arial"/>
                <w:sz w:val="20"/>
                <w:szCs w:val="20"/>
                <w:vertAlign w:val="superscript"/>
                <w:lang w:eastAsia="en-AU"/>
              </w:rPr>
              <w:t>2,</w:t>
            </w:r>
            <w:r w:rsidR="00FA3428" w:rsidRPr="00222383">
              <w:rPr>
                <w:rFonts w:cs="Arial"/>
                <w:sz w:val="20"/>
                <w:szCs w:val="20"/>
                <w:lang w:eastAsia="en-AU"/>
              </w:rPr>
              <w:t xml:space="preserve"> and all other bedrooms achieve a minimum area of 9m</w:t>
            </w:r>
            <w:r w:rsidR="00FA3428" w:rsidRPr="00222383">
              <w:rPr>
                <w:rFonts w:cs="Arial"/>
                <w:sz w:val="20"/>
                <w:szCs w:val="20"/>
                <w:vertAlign w:val="superscript"/>
                <w:lang w:eastAsia="en-AU"/>
              </w:rPr>
              <w:t>2</w:t>
            </w:r>
            <w:r w:rsidR="004C538B">
              <w:rPr>
                <w:rFonts w:cs="Arial"/>
                <w:sz w:val="20"/>
                <w:szCs w:val="20"/>
                <w:lang w:eastAsia="en-AU"/>
              </w:rPr>
              <w:t xml:space="preserve"> (with wardrobes correctly excluded)</w:t>
            </w:r>
            <w:r w:rsidR="00FA3428" w:rsidRPr="00222383">
              <w:rPr>
                <w:rFonts w:cs="Arial"/>
                <w:sz w:val="20"/>
                <w:szCs w:val="20"/>
                <w:lang w:eastAsia="en-AU"/>
              </w:rPr>
              <w:t>.</w:t>
            </w:r>
          </w:p>
          <w:p w14:paraId="5DC079E0" w14:textId="77777777" w:rsidR="00FA3428" w:rsidRPr="00222383" w:rsidRDefault="00FA3428" w:rsidP="00FA3428">
            <w:pPr>
              <w:jc w:val="both"/>
              <w:rPr>
                <w:rFonts w:cs="Arial"/>
                <w:sz w:val="20"/>
                <w:szCs w:val="20"/>
                <w:lang w:eastAsia="en-AU"/>
              </w:rPr>
            </w:pPr>
          </w:p>
          <w:p w14:paraId="3C106011" w14:textId="3A823BA2" w:rsidR="00FA3428" w:rsidRPr="00222383" w:rsidRDefault="00FA3428" w:rsidP="00FA3428">
            <w:pPr>
              <w:jc w:val="both"/>
              <w:rPr>
                <w:rFonts w:cs="Arial"/>
                <w:sz w:val="20"/>
                <w:szCs w:val="20"/>
                <w:lang w:eastAsia="en-AU"/>
              </w:rPr>
            </w:pPr>
            <w:r w:rsidRPr="00222383">
              <w:rPr>
                <w:rFonts w:cs="Arial"/>
                <w:sz w:val="20"/>
                <w:szCs w:val="20"/>
                <w:lang w:eastAsia="en-AU"/>
              </w:rPr>
              <w:t xml:space="preserve">All living rooms achieve the minimum width of 3.6mm for </w:t>
            </w:r>
            <w:proofErr w:type="gramStart"/>
            <w:r w:rsidRPr="00222383">
              <w:rPr>
                <w:rFonts w:cs="Arial"/>
                <w:sz w:val="20"/>
                <w:szCs w:val="20"/>
                <w:lang w:eastAsia="en-AU"/>
              </w:rPr>
              <w:t>one bedroom</w:t>
            </w:r>
            <w:proofErr w:type="gramEnd"/>
            <w:r w:rsidRPr="00222383">
              <w:rPr>
                <w:rFonts w:cs="Arial"/>
                <w:sz w:val="20"/>
                <w:szCs w:val="20"/>
                <w:lang w:eastAsia="en-AU"/>
              </w:rPr>
              <w:t xml:space="preserve"> apartments. </w:t>
            </w:r>
          </w:p>
          <w:p w14:paraId="7CF591A8" w14:textId="73E1D1FD" w:rsidR="00FA3428" w:rsidRPr="00222383" w:rsidRDefault="00FA3428" w:rsidP="00FA3428">
            <w:pPr>
              <w:jc w:val="both"/>
              <w:rPr>
                <w:rFonts w:cs="Arial"/>
                <w:sz w:val="20"/>
                <w:szCs w:val="20"/>
                <w:lang w:eastAsia="en-AU"/>
              </w:rPr>
            </w:pPr>
          </w:p>
          <w:p w14:paraId="2CCC91F5" w14:textId="7D3898DD" w:rsidR="00FA3428" w:rsidRPr="00222383" w:rsidRDefault="00FA3428" w:rsidP="00FA3428">
            <w:pPr>
              <w:jc w:val="both"/>
              <w:rPr>
                <w:rFonts w:cs="Arial"/>
                <w:sz w:val="20"/>
                <w:szCs w:val="20"/>
                <w:lang w:eastAsia="en-AU"/>
              </w:rPr>
            </w:pPr>
            <w:r w:rsidRPr="00222383">
              <w:rPr>
                <w:rFonts w:cs="Arial"/>
                <w:sz w:val="20"/>
                <w:szCs w:val="20"/>
                <w:lang w:eastAsia="en-AU"/>
              </w:rPr>
              <w:t xml:space="preserve">All living rooms achieve the minimum width of 4m for </w:t>
            </w:r>
            <w:proofErr w:type="gramStart"/>
            <w:r w:rsidRPr="00222383">
              <w:rPr>
                <w:rFonts w:cs="Arial"/>
                <w:sz w:val="20"/>
                <w:szCs w:val="20"/>
                <w:lang w:eastAsia="en-AU"/>
              </w:rPr>
              <w:t>2 and 3 bedroom</w:t>
            </w:r>
            <w:proofErr w:type="gramEnd"/>
            <w:r w:rsidRPr="00222383">
              <w:rPr>
                <w:rFonts w:cs="Arial"/>
                <w:sz w:val="20"/>
                <w:szCs w:val="20"/>
                <w:lang w:eastAsia="en-AU"/>
              </w:rPr>
              <w:t xml:space="preserve"> apartments. </w:t>
            </w:r>
          </w:p>
          <w:p w14:paraId="6BC8B865" w14:textId="0E56FC52" w:rsidR="00FA3428" w:rsidRPr="00222383" w:rsidRDefault="00FA3428" w:rsidP="00FA3428">
            <w:pPr>
              <w:jc w:val="both"/>
              <w:rPr>
                <w:rFonts w:cs="Arial"/>
                <w:b/>
                <w:bCs/>
                <w:sz w:val="20"/>
                <w:szCs w:val="20"/>
                <w:lang w:eastAsia="en-AU"/>
              </w:rPr>
            </w:pPr>
          </w:p>
          <w:p w14:paraId="418D196C" w14:textId="4756729F" w:rsidR="00FA3428" w:rsidRPr="00222383" w:rsidRDefault="004D67FA" w:rsidP="00FA3428">
            <w:pPr>
              <w:jc w:val="both"/>
              <w:rPr>
                <w:rFonts w:cs="Arial"/>
                <w:b/>
                <w:bCs/>
                <w:sz w:val="20"/>
                <w:szCs w:val="20"/>
                <w:lang w:eastAsia="en-AU"/>
              </w:rPr>
            </w:pPr>
            <w:r w:rsidRPr="00222383">
              <w:rPr>
                <w:rFonts w:cs="Arial"/>
                <w:sz w:val="20"/>
                <w:szCs w:val="20"/>
              </w:rPr>
              <w:t>All</w:t>
            </w:r>
            <w:r w:rsidR="00FA3428" w:rsidRPr="00222383">
              <w:rPr>
                <w:rFonts w:cs="Arial"/>
                <w:sz w:val="20"/>
                <w:szCs w:val="20"/>
              </w:rPr>
              <w:t xml:space="preserve"> cross</w:t>
            </w:r>
            <w:r w:rsidR="00222383">
              <w:rPr>
                <w:rFonts w:cs="Arial"/>
                <w:sz w:val="20"/>
                <w:szCs w:val="20"/>
              </w:rPr>
              <w:t>-</w:t>
            </w:r>
            <w:r w:rsidR="00FA3428" w:rsidRPr="00222383">
              <w:rPr>
                <w:rFonts w:cs="Arial"/>
                <w:sz w:val="20"/>
                <w:szCs w:val="20"/>
              </w:rPr>
              <w:t xml:space="preserve">through apartments </w:t>
            </w:r>
            <w:r w:rsidR="00222383">
              <w:rPr>
                <w:rFonts w:cs="Arial"/>
                <w:sz w:val="20"/>
                <w:szCs w:val="20"/>
              </w:rPr>
              <w:t>have a minimum width of 4m</w:t>
            </w:r>
            <w:r w:rsidR="00FA3428" w:rsidRPr="00222383">
              <w:rPr>
                <w:rFonts w:cs="Arial"/>
                <w:sz w:val="20"/>
                <w:szCs w:val="20"/>
              </w:rPr>
              <w:t xml:space="preserve">. </w:t>
            </w:r>
          </w:p>
          <w:p w14:paraId="07FC7C8B" w14:textId="2C80A180" w:rsidR="00FA3428" w:rsidRPr="00222383" w:rsidRDefault="00FA3428" w:rsidP="00FA3428">
            <w:pPr>
              <w:jc w:val="both"/>
              <w:rPr>
                <w:rFonts w:cs="Arial"/>
                <w:sz w:val="20"/>
                <w:szCs w:val="20"/>
                <w:lang w:eastAsia="en-AU"/>
              </w:rPr>
            </w:pPr>
          </w:p>
        </w:tc>
        <w:tc>
          <w:tcPr>
            <w:tcW w:w="1559" w:type="dxa"/>
            <w:shd w:val="clear" w:color="auto" w:fill="auto"/>
          </w:tcPr>
          <w:p w14:paraId="53E4F7C7" w14:textId="38C21795" w:rsidR="00FA3428" w:rsidRDefault="00222383" w:rsidP="00FA3428">
            <w:pPr>
              <w:jc w:val="center"/>
              <w:rPr>
                <w:rFonts w:cs="Arial"/>
                <w:bCs/>
                <w:sz w:val="20"/>
                <w:szCs w:val="20"/>
                <w:lang w:eastAsia="en-AU"/>
              </w:rPr>
            </w:pPr>
            <w:r w:rsidRPr="00222383">
              <w:rPr>
                <w:rFonts w:cs="Arial"/>
                <w:bCs/>
                <w:sz w:val="20"/>
                <w:szCs w:val="20"/>
                <w:lang w:eastAsia="en-AU"/>
              </w:rPr>
              <w:t>Yes</w:t>
            </w:r>
          </w:p>
          <w:p w14:paraId="7FEDE406" w14:textId="77777777" w:rsidR="00FA3428" w:rsidRDefault="00FA3428" w:rsidP="00FA3428">
            <w:pPr>
              <w:jc w:val="center"/>
              <w:rPr>
                <w:rFonts w:cs="Arial"/>
                <w:bCs/>
                <w:sz w:val="20"/>
                <w:szCs w:val="20"/>
                <w:lang w:eastAsia="en-AU"/>
              </w:rPr>
            </w:pPr>
          </w:p>
          <w:p w14:paraId="2B3D77D2" w14:textId="77777777" w:rsidR="00FA3428" w:rsidRDefault="00FA3428" w:rsidP="00FA3428">
            <w:pPr>
              <w:jc w:val="center"/>
              <w:rPr>
                <w:rFonts w:cs="Arial"/>
                <w:bCs/>
                <w:sz w:val="20"/>
                <w:szCs w:val="20"/>
                <w:lang w:eastAsia="en-AU"/>
              </w:rPr>
            </w:pPr>
          </w:p>
          <w:p w14:paraId="285E803A" w14:textId="77777777" w:rsidR="00FA3428" w:rsidRDefault="00FA3428" w:rsidP="00FA3428">
            <w:pPr>
              <w:jc w:val="center"/>
              <w:rPr>
                <w:rFonts w:cs="Arial"/>
                <w:bCs/>
                <w:sz w:val="20"/>
                <w:szCs w:val="20"/>
                <w:lang w:eastAsia="en-AU"/>
              </w:rPr>
            </w:pPr>
          </w:p>
          <w:p w14:paraId="187F7D5B" w14:textId="77777777" w:rsidR="00FA3428" w:rsidRDefault="00FA3428" w:rsidP="00FA3428">
            <w:pPr>
              <w:jc w:val="center"/>
              <w:rPr>
                <w:rFonts w:cs="Arial"/>
                <w:bCs/>
                <w:sz w:val="20"/>
                <w:szCs w:val="20"/>
                <w:lang w:eastAsia="en-AU"/>
              </w:rPr>
            </w:pPr>
          </w:p>
          <w:p w14:paraId="7C42A427" w14:textId="2D2FF7A2" w:rsidR="00FA3428" w:rsidRPr="000B3EAD" w:rsidRDefault="00FA3428" w:rsidP="00FA3428">
            <w:pPr>
              <w:jc w:val="center"/>
              <w:rPr>
                <w:rFonts w:cs="Arial"/>
                <w:bCs/>
                <w:sz w:val="20"/>
                <w:szCs w:val="20"/>
                <w:lang w:eastAsia="en-AU"/>
              </w:rPr>
            </w:pPr>
          </w:p>
        </w:tc>
      </w:tr>
      <w:tr w:rsidR="00FA3428" w:rsidRPr="00C57030" w14:paraId="5A969509" w14:textId="77777777" w:rsidTr="00F85135">
        <w:trPr>
          <w:trHeight w:val="213"/>
        </w:trPr>
        <w:tc>
          <w:tcPr>
            <w:tcW w:w="3828" w:type="dxa"/>
            <w:shd w:val="clear" w:color="auto" w:fill="auto"/>
          </w:tcPr>
          <w:p w14:paraId="5C89E8E9"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4E-1 Private Open Space and Balconies</w:t>
            </w:r>
          </w:p>
          <w:p w14:paraId="241AD778" w14:textId="77777777" w:rsidR="00FA3428" w:rsidRPr="000B3EAD" w:rsidRDefault="00FA3428" w:rsidP="00FA3428">
            <w:pPr>
              <w:jc w:val="both"/>
              <w:rPr>
                <w:rFonts w:cs="Arial"/>
                <w:sz w:val="20"/>
                <w:szCs w:val="20"/>
                <w:lang w:eastAsia="en-AU"/>
              </w:rPr>
            </w:pPr>
            <w:r w:rsidRPr="000B3EAD">
              <w:rPr>
                <w:rFonts w:cs="Arial"/>
                <w:sz w:val="20"/>
                <w:szCs w:val="20"/>
                <w:lang w:eastAsia="en-AU"/>
              </w:rPr>
              <w:t>Apartments provide appropriately sized private open space and balconies to enhance residential amenity.</w:t>
            </w:r>
          </w:p>
        </w:tc>
        <w:tc>
          <w:tcPr>
            <w:tcW w:w="4961" w:type="dxa"/>
          </w:tcPr>
          <w:p w14:paraId="34C8E2B9" w14:textId="0609BE86" w:rsidR="00FA3428" w:rsidRPr="000B3EAD" w:rsidRDefault="00FA3428" w:rsidP="00FA3428">
            <w:pPr>
              <w:jc w:val="both"/>
              <w:rPr>
                <w:rFonts w:cs="Arial"/>
                <w:sz w:val="20"/>
                <w:szCs w:val="20"/>
                <w:lang w:eastAsia="en-AU"/>
              </w:rPr>
            </w:pPr>
            <w:r w:rsidRPr="00C92149">
              <w:rPr>
                <w:rFonts w:cs="Arial"/>
                <w:sz w:val="20"/>
                <w:szCs w:val="20"/>
                <w:lang w:eastAsia="en-AU"/>
              </w:rPr>
              <w:t>This objective has been achieved through compliance with the applicable design criteria.</w:t>
            </w:r>
          </w:p>
        </w:tc>
        <w:tc>
          <w:tcPr>
            <w:tcW w:w="1559" w:type="dxa"/>
          </w:tcPr>
          <w:p w14:paraId="19AE9BAA" w14:textId="2B8043AB"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770B7454" w14:textId="77777777" w:rsidTr="00F85135">
        <w:trPr>
          <w:trHeight w:val="274"/>
        </w:trPr>
        <w:tc>
          <w:tcPr>
            <w:tcW w:w="3828" w:type="dxa"/>
            <w:shd w:val="clear" w:color="auto" w:fill="auto"/>
          </w:tcPr>
          <w:p w14:paraId="5DE050A9" w14:textId="77777777" w:rsidR="00FA3428" w:rsidRPr="004C538B" w:rsidRDefault="00FA3428" w:rsidP="00FA3428">
            <w:pPr>
              <w:jc w:val="both"/>
              <w:rPr>
                <w:rFonts w:cs="Arial"/>
                <w:b/>
                <w:bCs/>
                <w:sz w:val="20"/>
                <w:szCs w:val="20"/>
                <w:lang w:eastAsia="en-AU"/>
              </w:rPr>
            </w:pPr>
            <w:r w:rsidRPr="004C538B">
              <w:rPr>
                <w:rFonts w:cs="Arial"/>
                <w:b/>
                <w:bCs/>
                <w:sz w:val="20"/>
                <w:szCs w:val="20"/>
                <w:lang w:eastAsia="en-AU"/>
              </w:rPr>
              <w:t>4E-1 Private Open Space and Balconies - Design Criteria</w:t>
            </w:r>
          </w:p>
          <w:p w14:paraId="254C3BE4" w14:textId="77777777" w:rsidR="00FA3428" w:rsidRPr="004C538B" w:rsidRDefault="00FA3428" w:rsidP="00FA3428">
            <w:pPr>
              <w:jc w:val="both"/>
              <w:rPr>
                <w:rFonts w:cs="Arial"/>
                <w:sz w:val="20"/>
                <w:szCs w:val="20"/>
                <w:lang w:eastAsia="en-AU"/>
              </w:rPr>
            </w:pPr>
            <w:r w:rsidRPr="004C538B">
              <w:rPr>
                <w:rFonts w:cs="Arial"/>
                <w:sz w:val="20"/>
                <w:szCs w:val="20"/>
                <w:lang w:eastAsia="en-AU"/>
              </w:rPr>
              <w:t>All apartments are required to have primary balconies as follows:</w:t>
            </w:r>
          </w:p>
          <w:p w14:paraId="78A256D1" w14:textId="77777777" w:rsidR="00FA3428" w:rsidRPr="004C538B" w:rsidRDefault="00FA3428" w:rsidP="00FA3428">
            <w:pPr>
              <w:jc w:val="both"/>
              <w:rPr>
                <w:rFonts w:cs="Arial"/>
                <w:sz w:val="20"/>
                <w:szCs w:val="20"/>
                <w:lang w:eastAsia="en-AU"/>
              </w:rPr>
            </w:pPr>
          </w:p>
          <w:p w14:paraId="3E859AC7" w14:textId="77777777" w:rsidR="00FA3428" w:rsidRPr="004C538B" w:rsidRDefault="00FA3428" w:rsidP="00FA3428">
            <w:pPr>
              <w:jc w:val="both"/>
              <w:rPr>
                <w:rFonts w:cs="Arial"/>
                <w:sz w:val="20"/>
                <w:szCs w:val="20"/>
                <w:u w:val="single"/>
                <w:lang w:eastAsia="en-AU"/>
              </w:rPr>
            </w:pPr>
            <w:proofErr w:type="gramStart"/>
            <w:r w:rsidRPr="004C538B">
              <w:rPr>
                <w:rFonts w:cs="Arial"/>
                <w:sz w:val="20"/>
                <w:szCs w:val="20"/>
                <w:u w:val="single"/>
                <w:lang w:eastAsia="en-AU"/>
              </w:rPr>
              <w:t>One bedroom</w:t>
            </w:r>
            <w:proofErr w:type="gramEnd"/>
            <w:r w:rsidRPr="004C538B">
              <w:rPr>
                <w:rFonts w:cs="Arial"/>
                <w:sz w:val="20"/>
                <w:szCs w:val="20"/>
                <w:u w:val="single"/>
                <w:lang w:eastAsia="en-AU"/>
              </w:rPr>
              <w:t xml:space="preserve"> apartments</w:t>
            </w:r>
          </w:p>
          <w:p w14:paraId="706CFC1B" w14:textId="231258E5" w:rsidR="00FA3428" w:rsidRPr="004C538B" w:rsidRDefault="00FA3428" w:rsidP="00FA3428">
            <w:pPr>
              <w:jc w:val="both"/>
              <w:rPr>
                <w:rFonts w:cs="Arial"/>
                <w:sz w:val="20"/>
                <w:szCs w:val="20"/>
                <w:lang w:eastAsia="en-AU"/>
              </w:rPr>
            </w:pPr>
            <w:r w:rsidRPr="004C538B">
              <w:rPr>
                <w:rFonts w:cs="Arial"/>
                <w:sz w:val="20"/>
                <w:szCs w:val="20"/>
                <w:lang w:eastAsia="en-AU"/>
              </w:rPr>
              <w:t>8m² with a minimum depth of 2m</w:t>
            </w:r>
          </w:p>
          <w:p w14:paraId="201082BC" w14:textId="77777777" w:rsidR="00FA3428" w:rsidRPr="004C538B" w:rsidRDefault="00FA3428" w:rsidP="00FA3428">
            <w:pPr>
              <w:jc w:val="both"/>
              <w:rPr>
                <w:rFonts w:cs="Arial"/>
                <w:sz w:val="20"/>
                <w:szCs w:val="20"/>
                <w:lang w:eastAsia="en-AU"/>
              </w:rPr>
            </w:pPr>
          </w:p>
          <w:p w14:paraId="34742191" w14:textId="77777777" w:rsidR="00FA3428" w:rsidRPr="004C538B" w:rsidRDefault="00FA3428" w:rsidP="00FA3428">
            <w:pPr>
              <w:jc w:val="both"/>
              <w:rPr>
                <w:rFonts w:cs="Arial"/>
                <w:sz w:val="20"/>
                <w:szCs w:val="20"/>
                <w:u w:val="single"/>
                <w:lang w:eastAsia="en-AU"/>
              </w:rPr>
            </w:pPr>
            <w:proofErr w:type="gramStart"/>
            <w:r w:rsidRPr="004C538B">
              <w:rPr>
                <w:rFonts w:cs="Arial"/>
                <w:sz w:val="20"/>
                <w:szCs w:val="20"/>
                <w:u w:val="single"/>
                <w:lang w:eastAsia="en-AU"/>
              </w:rPr>
              <w:t>Two bedroom</w:t>
            </w:r>
            <w:proofErr w:type="gramEnd"/>
            <w:r w:rsidRPr="004C538B">
              <w:rPr>
                <w:rFonts w:cs="Arial"/>
                <w:sz w:val="20"/>
                <w:szCs w:val="20"/>
                <w:u w:val="single"/>
                <w:lang w:eastAsia="en-AU"/>
              </w:rPr>
              <w:t xml:space="preserve"> apartments</w:t>
            </w:r>
          </w:p>
          <w:p w14:paraId="2158FBF7" w14:textId="11E90E0E" w:rsidR="00FA3428" w:rsidRPr="004C538B" w:rsidRDefault="00FA3428" w:rsidP="00FA3428">
            <w:pPr>
              <w:jc w:val="both"/>
              <w:rPr>
                <w:rFonts w:cs="Arial"/>
                <w:sz w:val="20"/>
                <w:szCs w:val="20"/>
                <w:lang w:eastAsia="en-AU"/>
              </w:rPr>
            </w:pPr>
            <w:r w:rsidRPr="004C538B">
              <w:rPr>
                <w:rFonts w:cs="Arial"/>
                <w:sz w:val="20"/>
                <w:szCs w:val="20"/>
                <w:lang w:eastAsia="en-AU"/>
              </w:rPr>
              <w:t>10m² with a minimum depth of 2m</w:t>
            </w:r>
          </w:p>
          <w:p w14:paraId="6DC7018D" w14:textId="77777777" w:rsidR="00FA3428" w:rsidRPr="004C538B" w:rsidRDefault="00FA3428" w:rsidP="00FA3428">
            <w:pPr>
              <w:jc w:val="both"/>
              <w:rPr>
                <w:rFonts w:cs="Arial"/>
                <w:sz w:val="20"/>
                <w:szCs w:val="20"/>
                <w:lang w:eastAsia="en-AU"/>
              </w:rPr>
            </w:pPr>
          </w:p>
          <w:p w14:paraId="069381BA" w14:textId="77777777" w:rsidR="00FA3428" w:rsidRPr="004C538B" w:rsidRDefault="00FA3428" w:rsidP="00FA3428">
            <w:pPr>
              <w:jc w:val="both"/>
              <w:rPr>
                <w:rFonts w:cs="Arial"/>
                <w:sz w:val="20"/>
                <w:szCs w:val="20"/>
                <w:u w:val="single"/>
                <w:lang w:eastAsia="en-AU"/>
              </w:rPr>
            </w:pPr>
            <w:r w:rsidRPr="004C538B">
              <w:rPr>
                <w:rFonts w:cs="Arial"/>
                <w:sz w:val="20"/>
                <w:szCs w:val="20"/>
                <w:u w:val="single"/>
                <w:lang w:eastAsia="en-AU"/>
              </w:rPr>
              <w:lastRenderedPageBreak/>
              <w:t>Three+ bedroom apartments</w:t>
            </w:r>
          </w:p>
          <w:p w14:paraId="4C695C84" w14:textId="34CCDFCA" w:rsidR="00FA3428" w:rsidRPr="004C538B" w:rsidRDefault="00FA3428" w:rsidP="00FA3428">
            <w:pPr>
              <w:jc w:val="both"/>
              <w:rPr>
                <w:rFonts w:cs="Arial"/>
                <w:sz w:val="20"/>
                <w:szCs w:val="20"/>
                <w:lang w:eastAsia="en-AU"/>
              </w:rPr>
            </w:pPr>
            <w:r w:rsidRPr="004C538B">
              <w:rPr>
                <w:rFonts w:cs="Arial"/>
                <w:sz w:val="20"/>
                <w:szCs w:val="20"/>
                <w:lang w:eastAsia="en-AU"/>
              </w:rPr>
              <w:t>12m² with a minimum depth of 2.4m</w:t>
            </w:r>
          </w:p>
          <w:p w14:paraId="010F0E8C" w14:textId="77777777" w:rsidR="00FA3428" w:rsidRPr="004C538B" w:rsidRDefault="00FA3428" w:rsidP="00FA3428">
            <w:pPr>
              <w:jc w:val="both"/>
              <w:rPr>
                <w:rFonts w:cs="Arial"/>
                <w:sz w:val="20"/>
                <w:szCs w:val="20"/>
                <w:lang w:eastAsia="en-AU"/>
              </w:rPr>
            </w:pPr>
          </w:p>
          <w:p w14:paraId="39ADB520" w14:textId="16439988" w:rsidR="00FA3428" w:rsidRPr="004C538B" w:rsidRDefault="00FA3428" w:rsidP="00FA3428">
            <w:pPr>
              <w:jc w:val="both"/>
              <w:rPr>
                <w:rFonts w:cs="Arial"/>
                <w:sz w:val="20"/>
                <w:szCs w:val="20"/>
                <w:lang w:eastAsia="en-AU"/>
              </w:rPr>
            </w:pPr>
            <w:r w:rsidRPr="004C538B">
              <w:rPr>
                <w:rFonts w:cs="Arial"/>
                <w:sz w:val="20"/>
                <w:szCs w:val="20"/>
                <w:lang w:eastAsia="en-AU"/>
              </w:rPr>
              <w:t xml:space="preserve">For apartments at ground level or on a podium or similar structure, a private open space </w:t>
            </w:r>
            <w:r w:rsidR="00D718B6" w:rsidRPr="004C538B">
              <w:rPr>
                <w:rFonts w:cs="Arial"/>
                <w:sz w:val="20"/>
                <w:szCs w:val="20"/>
                <w:lang w:eastAsia="en-AU"/>
              </w:rPr>
              <w:t xml:space="preserve">(POS) </w:t>
            </w:r>
            <w:r w:rsidRPr="004C538B">
              <w:rPr>
                <w:rFonts w:cs="Arial"/>
                <w:sz w:val="20"/>
                <w:szCs w:val="20"/>
                <w:lang w:eastAsia="en-AU"/>
              </w:rPr>
              <w:t>is provided instead of a balcony. It must have a minimum area of 15m² and a minimum depth of 3m.</w:t>
            </w:r>
          </w:p>
        </w:tc>
        <w:tc>
          <w:tcPr>
            <w:tcW w:w="4961" w:type="dxa"/>
            <w:shd w:val="clear" w:color="auto" w:fill="auto"/>
          </w:tcPr>
          <w:p w14:paraId="7FF9B080" w14:textId="77777777" w:rsidR="00FA3428" w:rsidRPr="004C538B" w:rsidRDefault="00FA3428" w:rsidP="00FA3428">
            <w:pPr>
              <w:jc w:val="both"/>
              <w:rPr>
                <w:rFonts w:cs="Arial"/>
                <w:sz w:val="20"/>
                <w:szCs w:val="20"/>
                <w:lang w:eastAsia="en-AU"/>
              </w:rPr>
            </w:pPr>
            <w:r w:rsidRPr="004C538B">
              <w:rPr>
                <w:rFonts w:cs="Arial"/>
                <w:sz w:val="20"/>
                <w:szCs w:val="20"/>
                <w:lang w:eastAsia="en-AU"/>
              </w:rPr>
              <w:lastRenderedPageBreak/>
              <w:t xml:space="preserve">All </w:t>
            </w:r>
            <w:r w:rsidR="00E3356F" w:rsidRPr="004C538B">
              <w:rPr>
                <w:rFonts w:cs="Arial"/>
                <w:sz w:val="20"/>
                <w:szCs w:val="20"/>
                <w:lang w:eastAsia="en-AU"/>
              </w:rPr>
              <w:t xml:space="preserve">units have external areas that exceed </w:t>
            </w:r>
            <w:r w:rsidRPr="004C538B">
              <w:rPr>
                <w:rFonts w:cs="Arial"/>
                <w:sz w:val="20"/>
                <w:szCs w:val="20"/>
                <w:lang w:eastAsia="en-AU"/>
              </w:rPr>
              <w:t xml:space="preserve">the minimum area and dimensions </w:t>
            </w:r>
            <w:r w:rsidR="00E3356F" w:rsidRPr="004C538B">
              <w:rPr>
                <w:rFonts w:cs="Arial"/>
                <w:sz w:val="20"/>
                <w:szCs w:val="20"/>
                <w:lang w:eastAsia="en-AU"/>
              </w:rPr>
              <w:t>prescribed by</w:t>
            </w:r>
            <w:r w:rsidRPr="004C538B">
              <w:rPr>
                <w:rFonts w:cs="Arial"/>
                <w:sz w:val="20"/>
                <w:szCs w:val="20"/>
                <w:lang w:eastAsia="en-AU"/>
              </w:rPr>
              <w:t xml:space="preserve"> the design criteria.</w:t>
            </w:r>
          </w:p>
          <w:p w14:paraId="5C492C59" w14:textId="77777777" w:rsidR="00D718B6" w:rsidRPr="004C538B" w:rsidRDefault="00D718B6" w:rsidP="00FA3428">
            <w:pPr>
              <w:jc w:val="both"/>
              <w:rPr>
                <w:rFonts w:cs="Arial"/>
                <w:sz w:val="20"/>
                <w:szCs w:val="20"/>
                <w:lang w:eastAsia="en-AU"/>
              </w:rPr>
            </w:pPr>
          </w:p>
          <w:p w14:paraId="4A7F8054" w14:textId="77777777" w:rsidR="004C538B" w:rsidRDefault="00D718B6" w:rsidP="00FA3428">
            <w:pPr>
              <w:jc w:val="both"/>
              <w:rPr>
                <w:rFonts w:cs="Arial"/>
                <w:sz w:val="20"/>
                <w:szCs w:val="20"/>
                <w:lang w:eastAsia="en-AU"/>
              </w:rPr>
            </w:pPr>
            <w:r w:rsidRPr="004C538B">
              <w:rPr>
                <w:rFonts w:cs="Arial"/>
                <w:sz w:val="20"/>
                <w:szCs w:val="20"/>
                <w:lang w:eastAsia="en-AU"/>
              </w:rPr>
              <w:t xml:space="preserve">All </w:t>
            </w:r>
            <w:r w:rsidR="00A6781E" w:rsidRPr="004C538B">
              <w:rPr>
                <w:rFonts w:cs="Arial"/>
                <w:sz w:val="20"/>
                <w:szCs w:val="20"/>
                <w:lang w:eastAsia="en-AU"/>
              </w:rPr>
              <w:t xml:space="preserve">lower ground and </w:t>
            </w:r>
            <w:r w:rsidRPr="004C538B">
              <w:rPr>
                <w:rFonts w:cs="Arial"/>
                <w:sz w:val="20"/>
                <w:szCs w:val="20"/>
                <w:lang w:eastAsia="en-AU"/>
              </w:rPr>
              <w:t xml:space="preserve">ground floor units have POS </w:t>
            </w:r>
            <w:r w:rsidR="004C538B">
              <w:rPr>
                <w:rFonts w:cs="Arial"/>
                <w:sz w:val="20"/>
                <w:szCs w:val="20"/>
                <w:lang w:eastAsia="en-AU"/>
              </w:rPr>
              <w:t>terraces</w:t>
            </w:r>
            <w:r w:rsidRPr="004C538B">
              <w:rPr>
                <w:rFonts w:cs="Arial"/>
                <w:sz w:val="20"/>
                <w:szCs w:val="20"/>
                <w:lang w:eastAsia="en-AU"/>
              </w:rPr>
              <w:t xml:space="preserve"> ≥15m</w:t>
            </w:r>
            <w:r w:rsidRPr="004C538B">
              <w:rPr>
                <w:rFonts w:cs="Arial"/>
                <w:sz w:val="20"/>
                <w:szCs w:val="20"/>
                <w:vertAlign w:val="superscript"/>
                <w:lang w:eastAsia="en-AU"/>
              </w:rPr>
              <w:t>2</w:t>
            </w:r>
            <w:r w:rsidRPr="004C538B">
              <w:rPr>
                <w:rFonts w:cs="Arial"/>
                <w:sz w:val="20"/>
                <w:szCs w:val="20"/>
                <w:lang w:eastAsia="en-AU"/>
              </w:rPr>
              <w:t xml:space="preserve"> </w:t>
            </w:r>
            <w:r w:rsidR="004C538B">
              <w:rPr>
                <w:rFonts w:cs="Arial"/>
                <w:sz w:val="20"/>
                <w:szCs w:val="20"/>
                <w:lang w:eastAsia="en-AU"/>
              </w:rPr>
              <w:t>with</w:t>
            </w:r>
            <w:r w:rsidRPr="004C538B">
              <w:rPr>
                <w:rFonts w:cs="Arial"/>
                <w:sz w:val="20"/>
                <w:szCs w:val="20"/>
                <w:lang w:eastAsia="en-AU"/>
              </w:rPr>
              <w:t xml:space="preserve"> a depth ≥2.4m</w:t>
            </w:r>
            <w:r w:rsidR="004C538B">
              <w:rPr>
                <w:rFonts w:cs="Arial"/>
                <w:sz w:val="20"/>
                <w:szCs w:val="20"/>
                <w:lang w:eastAsia="en-AU"/>
              </w:rPr>
              <w:t>, except for the following three units:</w:t>
            </w:r>
          </w:p>
          <w:p w14:paraId="5A097F6D" w14:textId="77777777" w:rsidR="004C538B" w:rsidRDefault="004C538B" w:rsidP="00FA3428">
            <w:pPr>
              <w:jc w:val="both"/>
              <w:rPr>
                <w:rFonts w:cs="Arial"/>
                <w:sz w:val="20"/>
                <w:szCs w:val="20"/>
                <w:lang w:eastAsia="en-AU"/>
              </w:rPr>
            </w:pPr>
          </w:p>
          <w:p w14:paraId="1292D47F" w14:textId="603B5AE4" w:rsidR="00102DFB" w:rsidRDefault="004C538B" w:rsidP="004C538B">
            <w:pPr>
              <w:pStyle w:val="ListParagraph"/>
              <w:numPr>
                <w:ilvl w:val="0"/>
                <w:numId w:val="12"/>
              </w:numPr>
              <w:ind w:left="314" w:hanging="314"/>
              <w:jc w:val="both"/>
              <w:rPr>
                <w:rFonts w:cs="Arial"/>
                <w:sz w:val="20"/>
                <w:szCs w:val="20"/>
                <w:lang w:eastAsia="en-AU"/>
              </w:rPr>
            </w:pPr>
            <w:r>
              <w:rPr>
                <w:rFonts w:cs="Arial"/>
                <w:sz w:val="20"/>
                <w:szCs w:val="20"/>
                <w:lang w:eastAsia="en-AU"/>
              </w:rPr>
              <w:t xml:space="preserve">Unit </w:t>
            </w:r>
            <w:r w:rsidR="00102DFB">
              <w:rPr>
                <w:rFonts w:cs="Arial"/>
                <w:sz w:val="20"/>
                <w:szCs w:val="20"/>
                <w:lang w:eastAsia="en-AU"/>
              </w:rPr>
              <w:t xml:space="preserve">A-LG.03 in Building A with </w:t>
            </w:r>
            <w:r w:rsidR="00102DFB" w:rsidRPr="0029052D">
              <w:rPr>
                <w:rFonts w:cs="Arial"/>
                <w:b/>
                <w:bCs/>
                <w:sz w:val="20"/>
                <w:szCs w:val="20"/>
                <w:lang w:eastAsia="en-AU"/>
              </w:rPr>
              <w:t>10.5m</w:t>
            </w:r>
            <w:r w:rsidR="00102DFB" w:rsidRPr="0029052D">
              <w:rPr>
                <w:rFonts w:cs="Arial"/>
                <w:b/>
                <w:bCs/>
                <w:sz w:val="20"/>
                <w:szCs w:val="20"/>
                <w:vertAlign w:val="superscript"/>
                <w:lang w:eastAsia="en-AU"/>
              </w:rPr>
              <w:t>2</w:t>
            </w:r>
            <w:r w:rsidR="00102DFB">
              <w:rPr>
                <w:rFonts w:cs="Arial"/>
                <w:sz w:val="20"/>
                <w:szCs w:val="20"/>
                <w:lang w:eastAsia="en-AU"/>
              </w:rPr>
              <w:t xml:space="preserve"> and depth of </w:t>
            </w:r>
            <w:r w:rsidR="00102DFB" w:rsidRPr="0029052D">
              <w:rPr>
                <w:rFonts w:cs="Arial"/>
                <w:b/>
                <w:bCs/>
                <w:sz w:val="20"/>
                <w:szCs w:val="20"/>
                <w:lang w:eastAsia="en-AU"/>
              </w:rPr>
              <w:t>2.57m</w:t>
            </w:r>
            <w:r w:rsidR="00102DFB">
              <w:rPr>
                <w:rFonts w:cs="Arial"/>
                <w:sz w:val="20"/>
                <w:szCs w:val="20"/>
                <w:lang w:eastAsia="en-AU"/>
              </w:rPr>
              <w:t>.</w:t>
            </w:r>
          </w:p>
          <w:p w14:paraId="7C266C8E" w14:textId="77777777" w:rsidR="00102DFB" w:rsidRDefault="00102DFB" w:rsidP="00102DFB">
            <w:pPr>
              <w:pStyle w:val="ListParagraph"/>
              <w:ind w:left="314"/>
              <w:jc w:val="both"/>
              <w:rPr>
                <w:rFonts w:cs="Arial"/>
                <w:sz w:val="20"/>
                <w:szCs w:val="20"/>
                <w:lang w:eastAsia="en-AU"/>
              </w:rPr>
            </w:pPr>
          </w:p>
          <w:p w14:paraId="0E5AED9E" w14:textId="59B90AA2" w:rsidR="00102DFB" w:rsidRDefault="00102DFB" w:rsidP="004C538B">
            <w:pPr>
              <w:pStyle w:val="ListParagraph"/>
              <w:numPr>
                <w:ilvl w:val="0"/>
                <w:numId w:val="12"/>
              </w:numPr>
              <w:ind w:left="314" w:hanging="314"/>
              <w:jc w:val="both"/>
              <w:rPr>
                <w:rFonts w:cs="Arial"/>
                <w:sz w:val="20"/>
                <w:szCs w:val="20"/>
                <w:lang w:eastAsia="en-AU"/>
              </w:rPr>
            </w:pPr>
            <w:r>
              <w:rPr>
                <w:rFonts w:cs="Arial"/>
                <w:sz w:val="20"/>
                <w:szCs w:val="20"/>
                <w:lang w:eastAsia="en-AU"/>
              </w:rPr>
              <w:lastRenderedPageBreak/>
              <w:t xml:space="preserve">Unit A-LG.05 in Building A with </w:t>
            </w:r>
            <w:r w:rsidRPr="0029052D">
              <w:rPr>
                <w:rFonts w:cs="Arial"/>
                <w:b/>
                <w:bCs/>
                <w:sz w:val="20"/>
                <w:szCs w:val="20"/>
                <w:lang w:eastAsia="en-AU"/>
              </w:rPr>
              <w:t>13.9m</w:t>
            </w:r>
            <w:r w:rsidRPr="0029052D">
              <w:rPr>
                <w:rFonts w:cs="Arial"/>
                <w:b/>
                <w:bCs/>
                <w:sz w:val="20"/>
                <w:szCs w:val="20"/>
                <w:vertAlign w:val="superscript"/>
                <w:lang w:eastAsia="en-AU"/>
              </w:rPr>
              <w:t>2</w:t>
            </w:r>
            <w:r w:rsidRPr="0029052D">
              <w:rPr>
                <w:rFonts w:cs="Arial"/>
                <w:sz w:val="20"/>
                <w:szCs w:val="20"/>
                <w:lang w:eastAsia="en-AU"/>
              </w:rPr>
              <w:t xml:space="preserve"> </w:t>
            </w:r>
            <w:r>
              <w:rPr>
                <w:rFonts w:cs="Arial"/>
                <w:sz w:val="20"/>
                <w:szCs w:val="20"/>
                <w:lang w:eastAsia="en-AU"/>
              </w:rPr>
              <w:t xml:space="preserve">and depth of </w:t>
            </w:r>
            <w:r w:rsidRPr="0029052D">
              <w:rPr>
                <w:rFonts w:cs="Arial"/>
                <w:b/>
                <w:bCs/>
                <w:sz w:val="20"/>
                <w:szCs w:val="20"/>
                <w:lang w:eastAsia="en-AU"/>
              </w:rPr>
              <w:t>2.47</w:t>
            </w:r>
            <w:r>
              <w:rPr>
                <w:rFonts w:cs="Arial"/>
                <w:sz w:val="20"/>
                <w:szCs w:val="20"/>
                <w:lang w:eastAsia="en-AU"/>
              </w:rPr>
              <w:t>.</w:t>
            </w:r>
          </w:p>
          <w:p w14:paraId="393632BB" w14:textId="77777777" w:rsidR="00102DFB" w:rsidRPr="00102DFB" w:rsidRDefault="00102DFB" w:rsidP="00102DFB">
            <w:pPr>
              <w:pStyle w:val="ListParagraph"/>
              <w:rPr>
                <w:rFonts w:cs="Arial"/>
                <w:sz w:val="20"/>
                <w:szCs w:val="20"/>
                <w:lang w:eastAsia="en-AU"/>
              </w:rPr>
            </w:pPr>
          </w:p>
          <w:p w14:paraId="1FFCA966" w14:textId="2DD4E48A" w:rsidR="004C538B" w:rsidRDefault="004C538B" w:rsidP="004C538B">
            <w:pPr>
              <w:pStyle w:val="ListParagraph"/>
              <w:numPr>
                <w:ilvl w:val="0"/>
                <w:numId w:val="12"/>
              </w:numPr>
              <w:ind w:left="314" w:hanging="314"/>
              <w:jc w:val="both"/>
              <w:rPr>
                <w:rFonts w:cs="Arial"/>
                <w:sz w:val="20"/>
                <w:szCs w:val="20"/>
                <w:lang w:eastAsia="en-AU"/>
              </w:rPr>
            </w:pPr>
            <w:r w:rsidRPr="004C538B">
              <w:rPr>
                <w:rFonts w:cs="Arial"/>
                <w:sz w:val="20"/>
                <w:szCs w:val="20"/>
                <w:lang w:eastAsia="en-AU"/>
              </w:rPr>
              <w:t xml:space="preserve">Unit D-GF.02 in Building D with </w:t>
            </w:r>
            <w:r w:rsidRPr="0029052D">
              <w:rPr>
                <w:rFonts w:cs="Arial"/>
                <w:b/>
                <w:bCs/>
                <w:sz w:val="20"/>
                <w:szCs w:val="20"/>
                <w:lang w:eastAsia="en-AU"/>
              </w:rPr>
              <w:t>14.1m</w:t>
            </w:r>
            <w:r w:rsidRPr="0029052D">
              <w:rPr>
                <w:rFonts w:cs="Arial"/>
                <w:b/>
                <w:bCs/>
                <w:sz w:val="20"/>
                <w:szCs w:val="20"/>
                <w:vertAlign w:val="superscript"/>
                <w:lang w:eastAsia="en-AU"/>
              </w:rPr>
              <w:t>2</w:t>
            </w:r>
            <w:r w:rsidR="00102DFB" w:rsidRPr="0029052D">
              <w:rPr>
                <w:rFonts w:cs="Arial"/>
                <w:sz w:val="20"/>
                <w:szCs w:val="20"/>
                <w:lang w:eastAsia="en-AU"/>
              </w:rPr>
              <w:t xml:space="preserve"> </w:t>
            </w:r>
            <w:r w:rsidR="00102DFB">
              <w:rPr>
                <w:rFonts w:cs="Arial"/>
                <w:sz w:val="20"/>
                <w:szCs w:val="20"/>
                <w:lang w:eastAsia="en-AU"/>
              </w:rPr>
              <w:t xml:space="preserve">and depth of </w:t>
            </w:r>
            <w:r w:rsidR="00102DFB" w:rsidRPr="0029052D">
              <w:rPr>
                <w:rFonts w:cs="Arial"/>
                <w:b/>
                <w:bCs/>
                <w:sz w:val="20"/>
                <w:szCs w:val="20"/>
                <w:lang w:eastAsia="en-AU"/>
              </w:rPr>
              <w:t>2.5m</w:t>
            </w:r>
            <w:r w:rsidR="00102DFB">
              <w:rPr>
                <w:rFonts w:cs="Arial"/>
                <w:sz w:val="20"/>
                <w:szCs w:val="20"/>
                <w:lang w:eastAsia="en-AU"/>
              </w:rPr>
              <w:t>.</w:t>
            </w:r>
          </w:p>
          <w:p w14:paraId="29899593" w14:textId="77777777" w:rsidR="00102DFB" w:rsidRDefault="00102DFB" w:rsidP="00102DFB">
            <w:pPr>
              <w:jc w:val="both"/>
              <w:rPr>
                <w:rFonts w:cs="Arial"/>
                <w:sz w:val="20"/>
                <w:szCs w:val="20"/>
                <w:lang w:eastAsia="en-AU"/>
              </w:rPr>
            </w:pPr>
          </w:p>
          <w:p w14:paraId="580A632B" w14:textId="31B40009" w:rsidR="00102DFB" w:rsidRPr="00102DFB" w:rsidRDefault="00102DFB" w:rsidP="00102DFB">
            <w:pPr>
              <w:jc w:val="both"/>
              <w:rPr>
                <w:rFonts w:cs="Arial"/>
                <w:sz w:val="20"/>
                <w:szCs w:val="20"/>
                <w:lang w:eastAsia="en-AU"/>
              </w:rPr>
            </w:pPr>
            <w:r>
              <w:rPr>
                <w:rFonts w:cs="Arial"/>
                <w:sz w:val="20"/>
                <w:szCs w:val="20"/>
                <w:lang w:eastAsia="en-AU"/>
              </w:rPr>
              <w:t>Supported due to minimal occurrence and sufficient depths for an outdoor table and chairs.</w:t>
            </w:r>
          </w:p>
        </w:tc>
        <w:tc>
          <w:tcPr>
            <w:tcW w:w="1559" w:type="dxa"/>
            <w:shd w:val="clear" w:color="auto" w:fill="auto"/>
          </w:tcPr>
          <w:p w14:paraId="218B460F" w14:textId="7634754F" w:rsidR="00FA3428" w:rsidRPr="004C538B" w:rsidRDefault="00FA3428" w:rsidP="00FA3428">
            <w:pPr>
              <w:jc w:val="center"/>
              <w:rPr>
                <w:rFonts w:cs="Arial"/>
                <w:b/>
                <w:sz w:val="20"/>
                <w:szCs w:val="20"/>
                <w:lang w:eastAsia="en-AU"/>
              </w:rPr>
            </w:pPr>
            <w:r w:rsidRPr="004C538B">
              <w:rPr>
                <w:rFonts w:cs="Arial"/>
                <w:b/>
                <w:sz w:val="20"/>
                <w:szCs w:val="20"/>
                <w:lang w:eastAsia="en-AU"/>
              </w:rPr>
              <w:lastRenderedPageBreak/>
              <w:t>Yes</w:t>
            </w:r>
            <w:r w:rsidR="004C538B" w:rsidRPr="004C538B">
              <w:rPr>
                <w:rFonts w:cs="Arial"/>
                <w:b/>
                <w:sz w:val="20"/>
                <w:szCs w:val="20"/>
                <w:lang w:eastAsia="en-AU"/>
              </w:rPr>
              <w:t xml:space="preserve">, with </w:t>
            </w:r>
            <w:r w:rsidR="00C60704">
              <w:rPr>
                <w:rFonts w:cs="Arial"/>
                <w:b/>
                <w:sz w:val="20"/>
                <w:szCs w:val="20"/>
                <w:lang w:eastAsia="en-AU"/>
              </w:rPr>
              <w:t xml:space="preserve">partial </w:t>
            </w:r>
            <w:r w:rsidR="004C538B" w:rsidRPr="004C538B">
              <w:rPr>
                <w:rFonts w:cs="Arial"/>
                <w:b/>
                <w:sz w:val="20"/>
                <w:szCs w:val="20"/>
                <w:lang w:eastAsia="en-AU"/>
              </w:rPr>
              <w:t>non-compliance</w:t>
            </w:r>
            <w:r w:rsidR="00102DFB">
              <w:rPr>
                <w:rFonts w:cs="Arial"/>
                <w:b/>
                <w:sz w:val="20"/>
                <w:szCs w:val="20"/>
                <w:lang w:eastAsia="en-AU"/>
              </w:rPr>
              <w:t>s</w:t>
            </w:r>
            <w:r w:rsidR="004C538B" w:rsidRPr="004C538B">
              <w:rPr>
                <w:rFonts w:cs="Arial"/>
                <w:b/>
                <w:sz w:val="20"/>
                <w:szCs w:val="20"/>
                <w:lang w:eastAsia="en-AU"/>
              </w:rPr>
              <w:t xml:space="preserve"> </w:t>
            </w:r>
            <w:r w:rsidR="00C60704">
              <w:rPr>
                <w:rFonts w:cs="Arial"/>
                <w:b/>
                <w:sz w:val="20"/>
                <w:szCs w:val="20"/>
                <w:lang w:eastAsia="en-AU"/>
              </w:rPr>
              <w:t>supported</w:t>
            </w:r>
          </w:p>
        </w:tc>
      </w:tr>
      <w:tr w:rsidR="00FA3428" w:rsidRPr="00C57030" w14:paraId="4E704EC3" w14:textId="77777777" w:rsidTr="00F85135">
        <w:trPr>
          <w:trHeight w:val="213"/>
        </w:trPr>
        <w:tc>
          <w:tcPr>
            <w:tcW w:w="3828" w:type="dxa"/>
          </w:tcPr>
          <w:p w14:paraId="0D7AB447"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4E-2 Private Open Space and Balconies</w:t>
            </w:r>
          </w:p>
          <w:p w14:paraId="62AE4C9D" w14:textId="77777777" w:rsidR="00FA3428" w:rsidRPr="000B3EAD" w:rsidRDefault="00FA3428" w:rsidP="00FA3428">
            <w:pPr>
              <w:jc w:val="both"/>
              <w:rPr>
                <w:rFonts w:cs="Arial"/>
                <w:bCs/>
                <w:sz w:val="20"/>
                <w:szCs w:val="20"/>
                <w:lang w:eastAsia="en-AU"/>
              </w:rPr>
            </w:pPr>
            <w:r w:rsidRPr="000B3EAD">
              <w:rPr>
                <w:rFonts w:cs="Arial"/>
                <w:bCs/>
                <w:sz w:val="20"/>
                <w:szCs w:val="20"/>
                <w:lang w:eastAsia="en-AU"/>
              </w:rPr>
              <w:t xml:space="preserve">Primary private open space and balconies are appropriately located to enhance </w:t>
            </w:r>
            <w:proofErr w:type="spellStart"/>
            <w:r w:rsidRPr="000B3EAD">
              <w:rPr>
                <w:rFonts w:cs="Arial"/>
                <w:bCs/>
                <w:sz w:val="20"/>
                <w:szCs w:val="20"/>
                <w:lang w:eastAsia="en-AU"/>
              </w:rPr>
              <w:t>liveability</w:t>
            </w:r>
            <w:proofErr w:type="spellEnd"/>
            <w:r w:rsidRPr="000B3EAD">
              <w:rPr>
                <w:rFonts w:cs="Arial"/>
                <w:bCs/>
                <w:sz w:val="20"/>
                <w:szCs w:val="20"/>
                <w:lang w:eastAsia="en-AU"/>
              </w:rPr>
              <w:t xml:space="preserve"> for residents.</w:t>
            </w:r>
          </w:p>
        </w:tc>
        <w:tc>
          <w:tcPr>
            <w:tcW w:w="4961" w:type="dxa"/>
          </w:tcPr>
          <w:p w14:paraId="53BE19A5" w14:textId="11FDBD72" w:rsidR="00FA3428" w:rsidRPr="000B3EAD" w:rsidRDefault="00FA3428" w:rsidP="00FA3428">
            <w:pPr>
              <w:jc w:val="both"/>
              <w:rPr>
                <w:rFonts w:cs="Arial"/>
                <w:sz w:val="20"/>
                <w:szCs w:val="20"/>
                <w:lang w:eastAsia="en-AU"/>
              </w:rPr>
            </w:pPr>
            <w:r>
              <w:rPr>
                <w:rFonts w:cs="Arial"/>
                <w:sz w:val="20"/>
                <w:szCs w:val="20"/>
                <w:lang w:eastAsia="en-AU"/>
              </w:rPr>
              <w:t>A</w:t>
            </w:r>
            <w:r w:rsidRPr="00D9579D">
              <w:rPr>
                <w:rFonts w:cs="Arial"/>
                <w:sz w:val="20"/>
                <w:szCs w:val="20"/>
                <w:lang w:eastAsia="en-AU"/>
              </w:rPr>
              <w:t>partment balconies will be located adjacent to living areas, therefore extending the apartments’ living spaces</w:t>
            </w:r>
            <w:r w:rsidR="00C919B2">
              <w:rPr>
                <w:rFonts w:cs="Arial"/>
                <w:sz w:val="20"/>
                <w:szCs w:val="20"/>
                <w:lang w:eastAsia="en-AU"/>
              </w:rPr>
              <w:t>.</w:t>
            </w:r>
          </w:p>
        </w:tc>
        <w:tc>
          <w:tcPr>
            <w:tcW w:w="1559" w:type="dxa"/>
          </w:tcPr>
          <w:p w14:paraId="3EEABD63" w14:textId="58229826"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57A95372" w14:textId="77777777" w:rsidTr="00F85135">
        <w:trPr>
          <w:trHeight w:val="213"/>
        </w:trPr>
        <w:tc>
          <w:tcPr>
            <w:tcW w:w="3828" w:type="dxa"/>
          </w:tcPr>
          <w:p w14:paraId="458A79D6"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4E-3 Private Open Space and Balconies</w:t>
            </w:r>
          </w:p>
          <w:p w14:paraId="4397EC74" w14:textId="77777777" w:rsidR="00FA3428" w:rsidRPr="000B3EAD" w:rsidRDefault="00FA3428" w:rsidP="00FA3428">
            <w:pPr>
              <w:jc w:val="both"/>
              <w:rPr>
                <w:rFonts w:cs="Arial"/>
                <w:sz w:val="20"/>
                <w:szCs w:val="20"/>
                <w:lang w:eastAsia="en-AU"/>
              </w:rPr>
            </w:pPr>
            <w:r w:rsidRPr="000B3EAD">
              <w:rPr>
                <w:rFonts w:cs="Arial"/>
                <w:sz w:val="20"/>
                <w:szCs w:val="20"/>
                <w:lang w:eastAsia="en-AU"/>
              </w:rPr>
              <w:t>Private open space and balcony design is integrated into and contributes to the overall architectural form and detail of the building.</w:t>
            </w:r>
          </w:p>
        </w:tc>
        <w:tc>
          <w:tcPr>
            <w:tcW w:w="4961" w:type="dxa"/>
          </w:tcPr>
          <w:p w14:paraId="3656F595" w14:textId="2A8350B0" w:rsidR="00FA3428" w:rsidRPr="000B3EAD" w:rsidRDefault="00FA3428" w:rsidP="00FA3428">
            <w:pPr>
              <w:jc w:val="both"/>
              <w:rPr>
                <w:rFonts w:cs="Arial"/>
                <w:sz w:val="20"/>
                <w:szCs w:val="20"/>
                <w:lang w:eastAsia="en-AU"/>
              </w:rPr>
            </w:pPr>
            <w:r>
              <w:rPr>
                <w:rFonts w:cs="Arial"/>
                <w:sz w:val="20"/>
                <w:szCs w:val="20"/>
                <w:lang w:eastAsia="en-AU"/>
              </w:rPr>
              <w:t>The design of balconies and their locations have been used to articulate each of the building facades to promote visual interest and reinforce vertical and horizontal architectural elements projecting from the façade.</w:t>
            </w:r>
          </w:p>
        </w:tc>
        <w:tc>
          <w:tcPr>
            <w:tcW w:w="1559" w:type="dxa"/>
          </w:tcPr>
          <w:p w14:paraId="41182DFE" w14:textId="45A0E21F"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0B9EC7C1" w14:textId="77777777" w:rsidTr="00F85135">
        <w:trPr>
          <w:trHeight w:val="213"/>
        </w:trPr>
        <w:tc>
          <w:tcPr>
            <w:tcW w:w="3828" w:type="dxa"/>
          </w:tcPr>
          <w:p w14:paraId="15F32504"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4E-4 Private Open Space and Balconies</w:t>
            </w:r>
          </w:p>
          <w:p w14:paraId="44CD7F5F" w14:textId="65AB1369" w:rsidR="00FA3428" w:rsidRPr="000B3EAD" w:rsidRDefault="00FA3428" w:rsidP="00FA3428">
            <w:pPr>
              <w:jc w:val="both"/>
              <w:rPr>
                <w:rFonts w:cs="Arial"/>
                <w:sz w:val="20"/>
                <w:szCs w:val="20"/>
                <w:lang w:eastAsia="en-AU"/>
              </w:rPr>
            </w:pPr>
            <w:r w:rsidRPr="000B3EAD">
              <w:rPr>
                <w:rFonts w:cs="Arial"/>
                <w:sz w:val="20"/>
                <w:szCs w:val="20"/>
                <w:lang w:eastAsia="en-AU"/>
              </w:rPr>
              <w:t xml:space="preserve">Private open space and balcony design </w:t>
            </w:r>
            <w:proofErr w:type="spellStart"/>
            <w:r w:rsidRPr="000B3EAD">
              <w:rPr>
                <w:rFonts w:cs="Arial"/>
                <w:sz w:val="20"/>
                <w:szCs w:val="20"/>
                <w:lang w:eastAsia="en-AU"/>
              </w:rPr>
              <w:t>maximi</w:t>
            </w:r>
            <w:r w:rsidR="00C919B2">
              <w:rPr>
                <w:rFonts w:cs="Arial"/>
                <w:sz w:val="20"/>
                <w:szCs w:val="20"/>
                <w:lang w:eastAsia="en-AU"/>
              </w:rPr>
              <w:t>s</w:t>
            </w:r>
            <w:r w:rsidRPr="000B3EAD">
              <w:rPr>
                <w:rFonts w:cs="Arial"/>
                <w:sz w:val="20"/>
                <w:szCs w:val="20"/>
                <w:lang w:eastAsia="en-AU"/>
              </w:rPr>
              <w:t>es</w:t>
            </w:r>
            <w:proofErr w:type="spellEnd"/>
            <w:r w:rsidRPr="000B3EAD">
              <w:rPr>
                <w:rFonts w:cs="Arial"/>
                <w:sz w:val="20"/>
                <w:szCs w:val="20"/>
                <w:lang w:eastAsia="en-AU"/>
              </w:rPr>
              <w:t xml:space="preserve"> safety.</w:t>
            </w:r>
          </w:p>
        </w:tc>
        <w:tc>
          <w:tcPr>
            <w:tcW w:w="4961" w:type="dxa"/>
          </w:tcPr>
          <w:p w14:paraId="1A9C2AD1" w14:textId="4E5781DC" w:rsidR="00FA3428" w:rsidRPr="000B3EAD" w:rsidRDefault="00FA3428" w:rsidP="00FA3428">
            <w:pPr>
              <w:jc w:val="both"/>
              <w:rPr>
                <w:rFonts w:cs="Arial"/>
                <w:sz w:val="20"/>
                <w:szCs w:val="20"/>
                <w:lang w:eastAsia="en-AU"/>
              </w:rPr>
            </w:pPr>
            <w:r w:rsidRPr="008118F7">
              <w:rPr>
                <w:rFonts w:cs="Arial"/>
                <w:sz w:val="20"/>
                <w:szCs w:val="20"/>
                <w:lang w:eastAsia="en-AU"/>
              </w:rPr>
              <w:t>The design of the proposed balconies will achieve a</w:t>
            </w:r>
            <w:r w:rsidR="007B78BF">
              <w:rPr>
                <w:rFonts w:cs="Arial"/>
                <w:sz w:val="20"/>
                <w:szCs w:val="20"/>
                <w:lang w:eastAsia="en-AU"/>
              </w:rPr>
              <w:t>n acceptable</w:t>
            </w:r>
            <w:r w:rsidRPr="008118F7">
              <w:rPr>
                <w:rFonts w:cs="Arial"/>
                <w:sz w:val="20"/>
                <w:szCs w:val="20"/>
                <w:lang w:eastAsia="en-AU"/>
              </w:rPr>
              <w:t xml:space="preserve"> level of safety.</w:t>
            </w:r>
            <w:r w:rsidR="00C919B2">
              <w:rPr>
                <w:rFonts w:cs="Arial"/>
                <w:sz w:val="20"/>
                <w:szCs w:val="20"/>
                <w:lang w:eastAsia="en-AU"/>
              </w:rPr>
              <w:t xml:space="preserve"> Glazed balustrades with privacy screens are proposed to upper levels to </w:t>
            </w:r>
            <w:proofErr w:type="spellStart"/>
            <w:r w:rsidR="00C919B2">
              <w:rPr>
                <w:rFonts w:cs="Arial"/>
                <w:sz w:val="20"/>
                <w:szCs w:val="20"/>
                <w:lang w:eastAsia="en-AU"/>
              </w:rPr>
              <w:t>maximise</w:t>
            </w:r>
            <w:proofErr w:type="spellEnd"/>
            <w:r w:rsidR="00C919B2">
              <w:rPr>
                <w:rFonts w:cs="Arial"/>
                <w:sz w:val="20"/>
                <w:szCs w:val="20"/>
                <w:lang w:eastAsia="en-AU"/>
              </w:rPr>
              <w:t xml:space="preserve"> sunlight, </w:t>
            </w:r>
            <w:proofErr w:type="gramStart"/>
            <w:r w:rsidR="00C919B2">
              <w:rPr>
                <w:rFonts w:cs="Arial"/>
                <w:sz w:val="20"/>
                <w:szCs w:val="20"/>
                <w:lang w:eastAsia="en-AU"/>
              </w:rPr>
              <w:t>surveillance</w:t>
            </w:r>
            <w:proofErr w:type="gramEnd"/>
            <w:r w:rsidR="00C919B2">
              <w:rPr>
                <w:rFonts w:cs="Arial"/>
                <w:sz w:val="20"/>
                <w:szCs w:val="20"/>
                <w:lang w:eastAsia="en-AU"/>
              </w:rPr>
              <w:t xml:space="preserve"> and privacy.</w:t>
            </w:r>
          </w:p>
        </w:tc>
        <w:tc>
          <w:tcPr>
            <w:tcW w:w="1559" w:type="dxa"/>
          </w:tcPr>
          <w:p w14:paraId="74235C74" w14:textId="72C9BFDB"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113F4E0C" w14:textId="77777777" w:rsidTr="00F85135">
        <w:trPr>
          <w:trHeight w:val="213"/>
        </w:trPr>
        <w:tc>
          <w:tcPr>
            <w:tcW w:w="3828" w:type="dxa"/>
          </w:tcPr>
          <w:p w14:paraId="6561E318"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4F-1 Common Circulation and Spaces</w:t>
            </w:r>
          </w:p>
          <w:p w14:paraId="200EDB5E" w14:textId="77777777" w:rsidR="00FA3428" w:rsidRPr="000B3EAD" w:rsidRDefault="00FA3428" w:rsidP="00FA3428">
            <w:pPr>
              <w:jc w:val="both"/>
              <w:rPr>
                <w:rFonts w:cs="Arial"/>
                <w:sz w:val="20"/>
                <w:szCs w:val="20"/>
                <w:lang w:eastAsia="en-AU"/>
              </w:rPr>
            </w:pPr>
            <w:r w:rsidRPr="000B3EAD">
              <w:rPr>
                <w:rFonts w:cs="Arial"/>
                <w:sz w:val="20"/>
                <w:szCs w:val="20"/>
                <w:lang w:eastAsia="en-AU"/>
              </w:rPr>
              <w:t>Common circulation spaces achieve good amenity and properly service the number of apartments.</w:t>
            </w:r>
          </w:p>
        </w:tc>
        <w:tc>
          <w:tcPr>
            <w:tcW w:w="4961" w:type="dxa"/>
          </w:tcPr>
          <w:p w14:paraId="75027458" w14:textId="2F9E69C9" w:rsidR="00FA3428" w:rsidRPr="000B3EAD" w:rsidRDefault="00FA3428" w:rsidP="00FA3428">
            <w:pPr>
              <w:jc w:val="both"/>
              <w:rPr>
                <w:rFonts w:cs="Arial"/>
                <w:sz w:val="20"/>
                <w:szCs w:val="20"/>
                <w:lang w:eastAsia="en-AU"/>
              </w:rPr>
            </w:pPr>
            <w:r w:rsidRPr="00ED312F">
              <w:rPr>
                <w:rFonts w:cs="Arial"/>
                <w:sz w:val="20"/>
                <w:szCs w:val="20"/>
                <w:lang w:eastAsia="en-AU"/>
              </w:rPr>
              <w:t xml:space="preserve">This objective has been </w:t>
            </w:r>
            <w:r w:rsidR="00A6781E">
              <w:rPr>
                <w:rFonts w:cs="Arial"/>
                <w:sz w:val="20"/>
                <w:szCs w:val="20"/>
                <w:lang w:eastAsia="en-AU"/>
              </w:rPr>
              <w:t xml:space="preserve">partially </w:t>
            </w:r>
            <w:r w:rsidRPr="00ED312F">
              <w:rPr>
                <w:rFonts w:cs="Arial"/>
                <w:sz w:val="20"/>
                <w:szCs w:val="20"/>
                <w:lang w:eastAsia="en-AU"/>
              </w:rPr>
              <w:t>achieved through compliance with the applicable design criteria, supplemented by consistency with the applicable design guidance.</w:t>
            </w:r>
          </w:p>
        </w:tc>
        <w:tc>
          <w:tcPr>
            <w:tcW w:w="1559" w:type="dxa"/>
          </w:tcPr>
          <w:p w14:paraId="7A3653F1" w14:textId="6888E437"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75463F8B" w14:textId="77777777" w:rsidTr="007B78BF">
        <w:trPr>
          <w:trHeight w:val="1266"/>
        </w:trPr>
        <w:tc>
          <w:tcPr>
            <w:tcW w:w="3828" w:type="dxa"/>
            <w:shd w:val="clear" w:color="auto" w:fill="auto"/>
          </w:tcPr>
          <w:p w14:paraId="44A1E1D3"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4F-1 Common Circulation and Spaces - Design Criteria</w:t>
            </w:r>
          </w:p>
          <w:p w14:paraId="2E8AD9F9" w14:textId="77777777" w:rsidR="00FA3428" w:rsidRDefault="00FA3428" w:rsidP="00FA3428">
            <w:pPr>
              <w:jc w:val="both"/>
              <w:rPr>
                <w:rFonts w:cs="Arial"/>
                <w:sz w:val="20"/>
                <w:szCs w:val="20"/>
                <w:lang w:eastAsia="en-AU"/>
              </w:rPr>
            </w:pPr>
            <w:r w:rsidRPr="000B3EAD">
              <w:rPr>
                <w:rFonts w:cs="Arial"/>
                <w:sz w:val="20"/>
                <w:szCs w:val="20"/>
                <w:lang w:eastAsia="en-AU"/>
              </w:rPr>
              <w:t>The maximum number of apartments off a circulation core on a single level is eight.</w:t>
            </w:r>
          </w:p>
          <w:p w14:paraId="5F03E39B" w14:textId="77777777" w:rsidR="007B78BF" w:rsidRDefault="007B78BF" w:rsidP="00FA3428">
            <w:pPr>
              <w:jc w:val="both"/>
              <w:rPr>
                <w:rFonts w:cs="Arial"/>
                <w:sz w:val="20"/>
                <w:szCs w:val="20"/>
                <w:lang w:eastAsia="en-AU"/>
              </w:rPr>
            </w:pPr>
          </w:p>
          <w:p w14:paraId="789E73BE" w14:textId="77777777" w:rsidR="007B78BF" w:rsidRDefault="007B78BF" w:rsidP="00FA3428">
            <w:pPr>
              <w:jc w:val="both"/>
              <w:rPr>
                <w:rFonts w:cs="Arial"/>
                <w:sz w:val="20"/>
                <w:szCs w:val="20"/>
                <w:lang w:eastAsia="en-AU"/>
              </w:rPr>
            </w:pPr>
            <w:r>
              <w:rPr>
                <w:rFonts w:cs="Arial"/>
                <w:sz w:val="20"/>
                <w:szCs w:val="20"/>
                <w:lang w:eastAsia="en-AU"/>
              </w:rPr>
              <w:t xml:space="preserve">Where not possible, high level of amenity for common lobbies, </w:t>
            </w:r>
            <w:proofErr w:type="gramStart"/>
            <w:r>
              <w:rPr>
                <w:rFonts w:cs="Arial"/>
                <w:sz w:val="20"/>
                <w:szCs w:val="20"/>
                <w:lang w:eastAsia="en-AU"/>
              </w:rPr>
              <w:t>corridors</w:t>
            </w:r>
            <w:proofErr w:type="gramEnd"/>
            <w:r>
              <w:rPr>
                <w:rFonts w:cs="Arial"/>
                <w:sz w:val="20"/>
                <w:szCs w:val="20"/>
                <w:lang w:eastAsia="en-AU"/>
              </w:rPr>
              <w:t xml:space="preserve"> and apartments to be demonstrated in terms of sunlight, ventilation, seating/gathering and generous ceiling </w:t>
            </w:r>
            <w:r w:rsidR="001D74AC">
              <w:rPr>
                <w:rFonts w:cs="Arial"/>
                <w:sz w:val="20"/>
                <w:szCs w:val="20"/>
                <w:lang w:eastAsia="en-AU"/>
              </w:rPr>
              <w:t>heights.</w:t>
            </w:r>
          </w:p>
          <w:p w14:paraId="1DB67F75" w14:textId="77777777" w:rsidR="001D74AC" w:rsidRDefault="001D74AC" w:rsidP="00FA3428">
            <w:pPr>
              <w:jc w:val="both"/>
              <w:rPr>
                <w:rFonts w:cs="Arial"/>
                <w:sz w:val="20"/>
                <w:szCs w:val="20"/>
                <w:lang w:eastAsia="en-AU"/>
              </w:rPr>
            </w:pPr>
          </w:p>
          <w:p w14:paraId="1FC39773" w14:textId="21F16A61" w:rsidR="001D74AC" w:rsidRPr="000B3EAD" w:rsidRDefault="001D74AC" w:rsidP="00FA3428">
            <w:pPr>
              <w:jc w:val="both"/>
              <w:rPr>
                <w:rFonts w:cs="Arial"/>
                <w:sz w:val="20"/>
                <w:szCs w:val="20"/>
                <w:lang w:eastAsia="en-AU"/>
              </w:rPr>
            </w:pPr>
            <w:r>
              <w:rPr>
                <w:rFonts w:cs="Arial"/>
                <w:sz w:val="20"/>
                <w:szCs w:val="20"/>
                <w:lang w:eastAsia="en-AU"/>
              </w:rPr>
              <w:t>Where the Design Criteria 1 is not achieved (maximum of 8 units per lift core), be provided no more than 12 apartments should be provided off a circulation core on a single level.</w:t>
            </w:r>
          </w:p>
        </w:tc>
        <w:tc>
          <w:tcPr>
            <w:tcW w:w="4961" w:type="dxa"/>
            <w:shd w:val="clear" w:color="auto" w:fill="auto"/>
          </w:tcPr>
          <w:p w14:paraId="415B56C9" w14:textId="232E1A8E" w:rsidR="007B78BF" w:rsidRDefault="007B78BF" w:rsidP="00FA3428">
            <w:pPr>
              <w:jc w:val="both"/>
              <w:rPr>
                <w:rFonts w:cs="Arial"/>
                <w:sz w:val="20"/>
                <w:szCs w:val="20"/>
                <w:lang w:eastAsia="en-AU"/>
              </w:rPr>
            </w:pPr>
            <w:r w:rsidRPr="007B78BF">
              <w:rPr>
                <w:rFonts w:cs="Arial"/>
                <w:sz w:val="20"/>
                <w:szCs w:val="20"/>
                <w:lang w:eastAsia="en-AU"/>
              </w:rPr>
              <w:t xml:space="preserve">The </w:t>
            </w:r>
            <w:r w:rsidR="001D74AC">
              <w:rPr>
                <w:rFonts w:cs="Arial"/>
                <w:sz w:val="20"/>
                <w:szCs w:val="20"/>
                <w:lang w:eastAsia="en-AU"/>
              </w:rPr>
              <w:t xml:space="preserve">maximum </w:t>
            </w:r>
            <w:r w:rsidRPr="007B78BF">
              <w:rPr>
                <w:rFonts w:cs="Arial"/>
                <w:sz w:val="20"/>
                <w:szCs w:val="20"/>
                <w:lang w:eastAsia="en-AU"/>
              </w:rPr>
              <w:t xml:space="preserve">number of apartments </w:t>
            </w:r>
            <w:r>
              <w:rPr>
                <w:rFonts w:cs="Arial"/>
                <w:sz w:val="20"/>
                <w:szCs w:val="20"/>
                <w:lang w:eastAsia="en-AU"/>
              </w:rPr>
              <w:t>accessed off a single lift core on a single level is:</w:t>
            </w:r>
          </w:p>
          <w:p w14:paraId="2940280E" w14:textId="77777777" w:rsidR="007B78BF" w:rsidRPr="007B78BF" w:rsidRDefault="007B78BF" w:rsidP="00FA3428">
            <w:pPr>
              <w:jc w:val="both"/>
              <w:rPr>
                <w:rFonts w:cs="Arial"/>
                <w:sz w:val="20"/>
                <w:szCs w:val="20"/>
                <w:lang w:eastAsia="en-AU"/>
              </w:rPr>
            </w:pPr>
          </w:p>
          <w:p w14:paraId="21E14320" w14:textId="3ABD7647" w:rsidR="00FA3428" w:rsidRPr="00A6781E" w:rsidRDefault="00C919B2" w:rsidP="00FA3428">
            <w:pPr>
              <w:jc w:val="both"/>
              <w:rPr>
                <w:rFonts w:cs="Arial"/>
                <w:b/>
                <w:bCs/>
                <w:sz w:val="20"/>
                <w:szCs w:val="20"/>
                <w:lang w:eastAsia="en-AU"/>
              </w:rPr>
            </w:pPr>
            <w:r w:rsidRPr="007B78BF">
              <w:rPr>
                <w:rFonts w:cs="Arial"/>
                <w:sz w:val="20"/>
                <w:szCs w:val="20"/>
                <w:lang w:eastAsia="en-AU"/>
              </w:rPr>
              <w:t>Building A:</w:t>
            </w:r>
            <w:r w:rsidRPr="00A6781E">
              <w:rPr>
                <w:rFonts w:cs="Arial"/>
                <w:b/>
                <w:bCs/>
                <w:sz w:val="20"/>
                <w:szCs w:val="20"/>
                <w:lang w:eastAsia="en-AU"/>
              </w:rPr>
              <w:t xml:space="preserve"> </w:t>
            </w:r>
            <w:r w:rsidR="00A6781E" w:rsidRPr="0029052D">
              <w:rPr>
                <w:rFonts w:cs="Arial"/>
                <w:b/>
                <w:bCs/>
                <w:sz w:val="20"/>
                <w:szCs w:val="20"/>
                <w:lang w:eastAsia="en-AU"/>
              </w:rPr>
              <w:t>1</w:t>
            </w:r>
            <w:r w:rsidR="007B78BF" w:rsidRPr="0029052D">
              <w:rPr>
                <w:rFonts w:cs="Arial"/>
                <w:b/>
                <w:bCs/>
                <w:sz w:val="20"/>
                <w:szCs w:val="20"/>
                <w:lang w:eastAsia="en-AU"/>
              </w:rPr>
              <w:t>1</w:t>
            </w:r>
          </w:p>
          <w:p w14:paraId="22495C9F" w14:textId="49051BFD" w:rsidR="00C919B2" w:rsidRPr="00A6781E" w:rsidRDefault="00C919B2" w:rsidP="00C919B2">
            <w:pPr>
              <w:jc w:val="both"/>
              <w:rPr>
                <w:rFonts w:cs="Arial"/>
                <w:b/>
                <w:bCs/>
                <w:sz w:val="20"/>
                <w:szCs w:val="20"/>
                <w:lang w:eastAsia="en-AU"/>
              </w:rPr>
            </w:pPr>
            <w:r w:rsidRPr="007B78BF">
              <w:rPr>
                <w:rFonts w:cs="Arial"/>
                <w:sz w:val="20"/>
                <w:szCs w:val="20"/>
                <w:lang w:eastAsia="en-AU"/>
              </w:rPr>
              <w:t>Building B:</w:t>
            </w:r>
            <w:r w:rsidR="00A6781E" w:rsidRPr="00A6781E">
              <w:rPr>
                <w:rFonts w:cs="Arial"/>
                <w:b/>
                <w:bCs/>
                <w:sz w:val="20"/>
                <w:szCs w:val="20"/>
                <w:lang w:eastAsia="en-AU"/>
              </w:rPr>
              <w:t xml:space="preserve"> </w:t>
            </w:r>
            <w:r w:rsidR="001D74AC" w:rsidRPr="0029052D">
              <w:rPr>
                <w:rFonts w:cs="Arial"/>
                <w:b/>
                <w:bCs/>
                <w:sz w:val="20"/>
                <w:szCs w:val="20"/>
                <w:lang w:eastAsia="en-AU"/>
              </w:rPr>
              <w:t>1</w:t>
            </w:r>
            <w:r w:rsidR="007B78BF" w:rsidRPr="0029052D">
              <w:rPr>
                <w:rFonts w:cs="Arial"/>
                <w:b/>
                <w:bCs/>
                <w:sz w:val="20"/>
                <w:szCs w:val="20"/>
                <w:lang w:eastAsia="en-AU"/>
              </w:rPr>
              <w:t>1</w:t>
            </w:r>
          </w:p>
          <w:p w14:paraId="73730E82" w14:textId="3D0AAEF5" w:rsidR="00C919B2" w:rsidRDefault="00C919B2" w:rsidP="00C919B2">
            <w:pPr>
              <w:jc w:val="both"/>
              <w:rPr>
                <w:rFonts w:cs="Arial"/>
                <w:sz w:val="20"/>
                <w:szCs w:val="20"/>
                <w:lang w:eastAsia="en-AU"/>
              </w:rPr>
            </w:pPr>
            <w:r>
              <w:rPr>
                <w:rFonts w:cs="Arial"/>
                <w:sz w:val="20"/>
                <w:szCs w:val="20"/>
                <w:lang w:eastAsia="en-AU"/>
              </w:rPr>
              <w:t>Building C:</w:t>
            </w:r>
            <w:r w:rsidR="00A6781E">
              <w:rPr>
                <w:rFonts w:cs="Arial"/>
                <w:sz w:val="20"/>
                <w:szCs w:val="20"/>
                <w:lang w:eastAsia="en-AU"/>
              </w:rPr>
              <w:t xml:space="preserve"> </w:t>
            </w:r>
            <w:r w:rsidR="007B78BF">
              <w:rPr>
                <w:rFonts w:cs="Arial"/>
                <w:sz w:val="20"/>
                <w:szCs w:val="20"/>
                <w:lang w:eastAsia="en-AU"/>
              </w:rPr>
              <w:t>8</w:t>
            </w:r>
          </w:p>
          <w:p w14:paraId="20008DC2" w14:textId="7C04309B" w:rsidR="00C919B2" w:rsidRPr="007B78BF" w:rsidRDefault="00C919B2" w:rsidP="00C919B2">
            <w:pPr>
              <w:jc w:val="both"/>
              <w:rPr>
                <w:rFonts w:cs="Arial"/>
                <w:sz w:val="20"/>
                <w:szCs w:val="20"/>
                <w:lang w:eastAsia="en-AU"/>
              </w:rPr>
            </w:pPr>
            <w:r w:rsidRPr="007B78BF">
              <w:rPr>
                <w:rFonts w:cs="Arial"/>
                <w:sz w:val="20"/>
                <w:szCs w:val="20"/>
                <w:lang w:eastAsia="en-AU"/>
              </w:rPr>
              <w:t>Building D:</w:t>
            </w:r>
            <w:r w:rsidR="00A6781E" w:rsidRPr="007B78BF">
              <w:rPr>
                <w:rFonts w:cs="Arial"/>
                <w:sz w:val="20"/>
                <w:szCs w:val="20"/>
                <w:lang w:eastAsia="en-AU"/>
              </w:rPr>
              <w:t xml:space="preserve"> </w:t>
            </w:r>
            <w:r w:rsidR="007B78BF" w:rsidRPr="0029052D">
              <w:rPr>
                <w:rFonts w:cs="Arial"/>
                <w:b/>
                <w:bCs/>
                <w:sz w:val="20"/>
                <w:szCs w:val="20"/>
                <w:lang w:eastAsia="en-AU"/>
              </w:rPr>
              <w:t>11</w:t>
            </w:r>
          </w:p>
          <w:p w14:paraId="504B211E" w14:textId="7D5ADAEC" w:rsidR="00C919B2" w:rsidRDefault="00C919B2" w:rsidP="00C919B2">
            <w:pPr>
              <w:jc w:val="both"/>
              <w:rPr>
                <w:rFonts w:cs="Arial"/>
                <w:sz w:val="20"/>
                <w:szCs w:val="20"/>
                <w:lang w:eastAsia="en-AU"/>
              </w:rPr>
            </w:pPr>
            <w:r>
              <w:rPr>
                <w:rFonts w:cs="Arial"/>
                <w:sz w:val="20"/>
                <w:szCs w:val="20"/>
                <w:lang w:eastAsia="en-AU"/>
              </w:rPr>
              <w:t>Building E:</w:t>
            </w:r>
            <w:r w:rsidR="00A6781E">
              <w:rPr>
                <w:rFonts w:cs="Arial"/>
                <w:sz w:val="20"/>
                <w:szCs w:val="20"/>
                <w:lang w:eastAsia="en-AU"/>
              </w:rPr>
              <w:t xml:space="preserve"> 8</w:t>
            </w:r>
          </w:p>
          <w:p w14:paraId="6D426D56" w14:textId="731CB1D6" w:rsidR="00C919B2" w:rsidRDefault="00C919B2" w:rsidP="00C919B2">
            <w:pPr>
              <w:jc w:val="both"/>
              <w:rPr>
                <w:rFonts w:cs="Arial"/>
                <w:sz w:val="20"/>
                <w:szCs w:val="20"/>
                <w:lang w:eastAsia="en-AU"/>
              </w:rPr>
            </w:pPr>
            <w:r>
              <w:rPr>
                <w:rFonts w:cs="Arial"/>
                <w:sz w:val="20"/>
                <w:szCs w:val="20"/>
                <w:lang w:eastAsia="en-AU"/>
              </w:rPr>
              <w:t>Building F:</w:t>
            </w:r>
            <w:r w:rsidR="001D74AC">
              <w:rPr>
                <w:rFonts w:cs="Arial"/>
                <w:sz w:val="20"/>
                <w:szCs w:val="20"/>
                <w:lang w:eastAsia="en-AU"/>
              </w:rPr>
              <w:t xml:space="preserve"> 7</w:t>
            </w:r>
          </w:p>
          <w:p w14:paraId="28697C99" w14:textId="67A31672" w:rsidR="00C919B2" w:rsidRDefault="00C919B2" w:rsidP="00C919B2">
            <w:pPr>
              <w:jc w:val="both"/>
              <w:rPr>
                <w:rFonts w:cs="Arial"/>
                <w:sz w:val="20"/>
                <w:szCs w:val="20"/>
                <w:lang w:eastAsia="en-AU"/>
              </w:rPr>
            </w:pPr>
            <w:r>
              <w:rPr>
                <w:rFonts w:cs="Arial"/>
                <w:sz w:val="20"/>
                <w:szCs w:val="20"/>
                <w:lang w:eastAsia="en-AU"/>
              </w:rPr>
              <w:t>Building G:</w:t>
            </w:r>
            <w:r w:rsidR="001D74AC">
              <w:rPr>
                <w:rFonts w:cs="Arial"/>
                <w:sz w:val="20"/>
                <w:szCs w:val="20"/>
                <w:lang w:eastAsia="en-AU"/>
              </w:rPr>
              <w:t xml:space="preserve"> 7</w:t>
            </w:r>
          </w:p>
          <w:p w14:paraId="71DDB2E6" w14:textId="075EB519" w:rsidR="00C919B2" w:rsidRDefault="00C919B2" w:rsidP="00C919B2">
            <w:pPr>
              <w:jc w:val="both"/>
              <w:rPr>
                <w:rFonts w:cs="Arial"/>
                <w:sz w:val="20"/>
                <w:szCs w:val="20"/>
                <w:lang w:eastAsia="en-AU"/>
              </w:rPr>
            </w:pPr>
            <w:r>
              <w:rPr>
                <w:rFonts w:cs="Arial"/>
                <w:sz w:val="20"/>
                <w:szCs w:val="20"/>
                <w:lang w:eastAsia="en-AU"/>
              </w:rPr>
              <w:t>Building H:</w:t>
            </w:r>
            <w:r w:rsidR="00A6781E">
              <w:rPr>
                <w:rFonts w:cs="Arial"/>
                <w:sz w:val="20"/>
                <w:szCs w:val="20"/>
                <w:lang w:eastAsia="en-AU"/>
              </w:rPr>
              <w:t xml:space="preserve"> 7</w:t>
            </w:r>
          </w:p>
          <w:p w14:paraId="61252008" w14:textId="22E4D107" w:rsidR="00C919B2" w:rsidRDefault="00C919B2" w:rsidP="00C919B2">
            <w:pPr>
              <w:jc w:val="both"/>
              <w:rPr>
                <w:rFonts w:cs="Arial"/>
                <w:sz w:val="20"/>
                <w:szCs w:val="20"/>
                <w:lang w:eastAsia="en-AU"/>
              </w:rPr>
            </w:pPr>
            <w:r>
              <w:rPr>
                <w:rFonts w:cs="Arial"/>
                <w:sz w:val="20"/>
                <w:szCs w:val="20"/>
                <w:lang w:eastAsia="en-AU"/>
              </w:rPr>
              <w:t>Building I:</w:t>
            </w:r>
            <w:r w:rsidR="00A6781E">
              <w:rPr>
                <w:rFonts w:cs="Arial"/>
                <w:sz w:val="20"/>
                <w:szCs w:val="20"/>
                <w:lang w:eastAsia="en-AU"/>
              </w:rPr>
              <w:t xml:space="preserve"> 7</w:t>
            </w:r>
          </w:p>
          <w:p w14:paraId="05D33161" w14:textId="5E6E83AC" w:rsidR="00FA3428" w:rsidRDefault="00C919B2" w:rsidP="00FA3428">
            <w:pPr>
              <w:jc w:val="both"/>
              <w:rPr>
                <w:rFonts w:cs="Arial"/>
                <w:sz w:val="20"/>
                <w:szCs w:val="20"/>
                <w:lang w:eastAsia="en-AU"/>
              </w:rPr>
            </w:pPr>
            <w:r>
              <w:rPr>
                <w:rFonts w:cs="Arial"/>
                <w:sz w:val="20"/>
                <w:szCs w:val="20"/>
                <w:lang w:eastAsia="en-AU"/>
              </w:rPr>
              <w:t>Building J:</w:t>
            </w:r>
            <w:r w:rsidR="00A6781E">
              <w:rPr>
                <w:rFonts w:cs="Arial"/>
                <w:sz w:val="20"/>
                <w:szCs w:val="20"/>
                <w:lang w:eastAsia="en-AU"/>
              </w:rPr>
              <w:t xml:space="preserve"> </w:t>
            </w:r>
            <w:r w:rsidR="001D74AC">
              <w:rPr>
                <w:rFonts w:cs="Arial"/>
                <w:sz w:val="20"/>
                <w:szCs w:val="20"/>
                <w:lang w:eastAsia="en-AU"/>
              </w:rPr>
              <w:t>7</w:t>
            </w:r>
          </w:p>
          <w:p w14:paraId="1AF65A62" w14:textId="77777777" w:rsidR="00A6781E" w:rsidRDefault="00A6781E" w:rsidP="00FA3428">
            <w:pPr>
              <w:jc w:val="both"/>
              <w:rPr>
                <w:rFonts w:cs="Arial"/>
                <w:sz w:val="20"/>
                <w:szCs w:val="20"/>
                <w:lang w:eastAsia="en-AU"/>
              </w:rPr>
            </w:pPr>
          </w:p>
          <w:p w14:paraId="2D95E53B" w14:textId="25B67FB2" w:rsidR="001D74AC" w:rsidRPr="000B3EAD" w:rsidRDefault="001D74AC" w:rsidP="00FA3428">
            <w:pPr>
              <w:jc w:val="both"/>
              <w:rPr>
                <w:rFonts w:cs="Arial"/>
                <w:sz w:val="20"/>
                <w:szCs w:val="20"/>
                <w:lang w:eastAsia="en-AU"/>
              </w:rPr>
            </w:pPr>
            <w:r>
              <w:rPr>
                <w:rFonts w:cs="Arial"/>
                <w:sz w:val="20"/>
                <w:szCs w:val="20"/>
                <w:lang w:eastAsia="en-AU"/>
              </w:rPr>
              <w:t>The n</w:t>
            </w:r>
            <w:r w:rsidR="00A6781E">
              <w:rPr>
                <w:rFonts w:cs="Arial"/>
                <w:sz w:val="20"/>
                <w:szCs w:val="20"/>
                <w:lang w:eastAsia="en-AU"/>
              </w:rPr>
              <w:t>on-compliance</w:t>
            </w:r>
            <w:r>
              <w:rPr>
                <w:rFonts w:cs="Arial"/>
                <w:sz w:val="20"/>
                <w:szCs w:val="20"/>
                <w:lang w:eastAsia="en-AU"/>
              </w:rPr>
              <w:t>s</w:t>
            </w:r>
            <w:r w:rsidR="00A6781E">
              <w:rPr>
                <w:rFonts w:cs="Arial"/>
                <w:sz w:val="20"/>
                <w:szCs w:val="20"/>
                <w:lang w:eastAsia="en-AU"/>
              </w:rPr>
              <w:t xml:space="preserve"> for Buildings A, B and D </w:t>
            </w:r>
            <w:r>
              <w:rPr>
                <w:rFonts w:cs="Arial"/>
                <w:sz w:val="20"/>
                <w:szCs w:val="20"/>
                <w:lang w:eastAsia="en-AU"/>
              </w:rPr>
              <w:t>are</w:t>
            </w:r>
            <w:r w:rsidR="00A6781E">
              <w:rPr>
                <w:rFonts w:cs="Arial"/>
                <w:sz w:val="20"/>
                <w:szCs w:val="20"/>
                <w:lang w:eastAsia="en-AU"/>
              </w:rPr>
              <w:t xml:space="preserve"> supported </w:t>
            </w:r>
            <w:r>
              <w:rPr>
                <w:rFonts w:cs="Arial"/>
                <w:sz w:val="20"/>
                <w:szCs w:val="20"/>
                <w:lang w:eastAsia="en-AU"/>
              </w:rPr>
              <w:t xml:space="preserve">based </w:t>
            </w:r>
            <w:r w:rsidR="00A6781E">
              <w:rPr>
                <w:rFonts w:cs="Arial"/>
                <w:sz w:val="20"/>
                <w:szCs w:val="20"/>
                <w:lang w:eastAsia="en-AU"/>
              </w:rPr>
              <w:t xml:space="preserve">on </w:t>
            </w:r>
            <w:r>
              <w:rPr>
                <w:rFonts w:cs="Arial"/>
                <w:sz w:val="20"/>
                <w:szCs w:val="20"/>
                <w:lang w:eastAsia="en-AU"/>
              </w:rPr>
              <w:t xml:space="preserve">sufficient </w:t>
            </w:r>
            <w:r w:rsidR="00A6781E">
              <w:rPr>
                <w:rFonts w:cs="Arial"/>
                <w:sz w:val="20"/>
                <w:szCs w:val="20"/>
                <w:lang w:eastAsia="en-AU"/>
              </w:rPr>
              <w:t>compliance with the Design Guidance</w:t>
            </w:r>
            <w:r>
              <w:rPr>
                <w:rFonts w:cs="Arial"/>
                <w:sz w:val="20"/>
                <w:szCs w:val="20"/>
                <w:lang w:eastAsia="en-AU"/>
              </w:rPr>
              <w:t>, and the fact that no more than 11 will be accessed off a circulation core.</w:t>
            </w:r>
          </w:p>
        </w:tc>
        <w:tc>
          <w:tcPr>
            <w:tcW w:w="1559" w:type="dxa"/>
            <w:shd w:val="clear" w:color="auto" w:fill="auto"/>
          </w:tcPr>
          <w:p w14:paraId="6A87C2BA" w14:textId="001C0F20" w:rsidR="00FA3428" w:rsidRPr="00A6781E" w:rsidRDefault="001D74AC" w:rsidP="00FA3428">
            <w:pPr>
              <w:jc w:val="center"/>
              <w:rPr>
                <w:rFonts w:cs="Arial"/>
                <w:b/>
                <w:bCs/>
                <w:sz w:val="20"/>
                <w:szCs w:val="20"/>
                <w:lang w:eastAsia="en-AU"/>
              </w:rPr>
            </w:pPr>
            <w:r>
              <w:rPr>
                <w:rFonts w:cs="Arial"/>
                <w:b/>
                <w:bCs/>
                <w:sz w:val="20"/>
                <w:szCs w:val="20"/>
                <w:lang w:eastAsia="en-AU"/>
              </w:rPr>
              <w:t>Yes, with p</w:t>
            </w:r>
            <w:r w:rsidR="00A6781E" w:rsidRPr="00A6781E">
              <w:rPr>
                <w:rFonts w:cs="Arial"/>
                <w:b/>
                <w:bCs/>
                <w:sz w:val="20"/>
                <w:szCs w:val="20"/>
                <w:lang w:eastAsia="en-AU"/>
              </w:rPr>
              <w:t>artial non-compliance supported</w:t>
            </w:r>
          </w:p>
        </w:tc>
      </w:tr>
      <w:tr w:rsidR="00FA3428" w:rsidRPr="00C57030" w14:paraId="4AAECA4D" w14:textId="77777777" w:rsidTr="00F85135">
        <w:trPr>
          <w:trHeight w:val="213"/>
        </w:trPr>
        <w:tc>
          <w:tcPr>
            <w:tcW w:w="3828" w:type="dxa"/>
          </w:tcPr>
          <w:p w14:paraId="2300BFDE"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4F-2 Common Circulation and Spaces</w:t>
            </w:r>
          </w:p>
          <w:p w14:paraId="5A8C057F" w14:textId="77777777" w:rsidR="00FA3428" w:rsidRPr="000B3EAD" w:rsidRDefault="00FA3428" w:rsidP="00FA3428">
            <w:pPr>
              <w:jc w:val="both"/>
              <w:rPr>
                <w:rFonts w:cs="Arial"/>
                <w:sz w:val="20"/>
                <w:szCs w:val="20"/>
                <w:lang w:eastAsia="en-AU"/>
              </w:rPr>
            </w:pPr>
            <w:r w:rsidRPr="000B3EAD">
              <w:rPr>
                <w:rFonts w:cs="Arial"/>
                <w:sz w:val="20"/>
                <w:szCs w:val="20"/>
                <w:lang w:eastAsia="en-AU"/>
              </w:rPr>
              <w:t>Common circulation spaces promote safety and provide for social interaction between residents.</w:t>
            </w:r>
          </w:p>
        </w:tc>
        <w:tc>
          <w:tcPr>
            <w:tcW w:w="4961" w:type="dxa"/>
          </w:tcPr>
          <w:p w14:paraId="48BBD059" w14:textId="654D84C9" w:rsidR="001D74AC" w:rsidRPr="000B3EAD" w:rsidRDefault="001D74AC" w:rsidP="00FA3428">
            <w:pPr>
              <w:jc w:val="both"/>
              <w:rPr>
                <w:rFonts w:cs="Arial"/>
                <w:sz w:val="20"/>
                <w:szCs w:val="20"/>
                <w:lang w:eastAsia="en-AU"/>
              </w:rPr>
            </w:pPr>
            <w:r>
              <w:rPr>
                <w:rFonts w:cs="Arial"/>
                <w:sz w:val="20"/>
                <w:szCs w:val="20"/>
                <w:lang w:eastAsia="en-AU"/>
              </w:rPr>
              <w:t>All gr</w:t>
            </w:r>
            <w:r w:rsidR="00FA3428">
              <w:rPr>
                <w:rFonts w:cs="Arial"/>
                <w:sz w:val="20"/>
                <w:szCs w:val="20"/>
                <w:lang w:eastAsia="en-AU"/>
              </w:rPr>
              <w:t xml:space="preserve">ound floor lobbies </w:t>
            </w:r>
            <w:r>
              <w:rPr>
                <w:rFonts w:cs="Arial"/>
                <w:sz w:val="20"/>
                <w:szCs w:val="20"/>
                <w:lang w:eastAsia="en-AU"/>
              </w:rPr>
              <w:t xml:space="preserve">now </w:t>
            </w:r>
            <w:r w:rsidR="00FA3428">
              <w:rPr>
                <w:rFonts w:cs="Arial"/>
                <w:sz w:val="20"/>
                <w:szCs w:val="20"/>
                <w:lang w:eastAsia="en-AU"/>
              </w:rPr>
              <w:t xml:space="preserve">allow direct, </w:t>
            </w:r>
            <w:proofErr w:type="gramStart"/>
            <w:r w:rsidR="00FA3428">
              <w:rPr>
                <w:rFonts w:cs="Arial"/>
                <w:sz w:val="20"/>
                <w:szCs w:val="20"/>
                <w:lang w:eastAsia="en-AU"/>
              </w:rPr>
              <w:t>clear</w:t>
            </w:r>
            <w:proofErr w:type="gramEnd"/>
            <w:r w:rsidR="00FA3428">
              <w:rPr>
                <w:rFonts w:cs="Arial"/>
                <w:sz w:val="20"/>
                <w:szCs w:val="20"/>
                <w:lang w:eastAsia="en-AU"/>
              </w:rPr>
              <w:t xml:space="preserve"> and legible access to public domain areas. </w:t>
            </w:r>
            <w:r>
              <w:rPr>
                <w:rFonts w:cs="Arial"/>
                <w:sz w:val="20"/>
                <w:szCs w:val="20"/>
                <w:lang w:eastAsia="en-AU"/>
              </w:rPr>
              <w:t>Sufficient</w:t>
            </w:r>
            <w:r w:rsidR="00FA3428">
              <w:rPr>
                <w:rFonts w:cs="Arial"/>
                <w:sz w:val="20"/>
                <w:szCs w:val="20"/>
                <w:lang w:eastAsia="en-AU"/>
              </w:rPr>
              <w:t xml:space="preserve"> circulation space </w:t>
            </w:r>
            <w:r>
              <w:rPr>
                <w:rFonts w:cs="Arial"/>
                <w:sz w:val="20"/>
                <w:szCs w:val="20"/>
                <w:lang w:eastAsia="en-AU"/>
              </w:rPr>
              <w:t xml:space="preserve">is provided </w:t>
            </w:r>
            <w:r w:rsidR="00FA3428">
              <w:rPr>
                <w:rFonts w:cs="Arial"/>
                <w:sz w:val="20"/>
                <w:szCs w:val="20"/>
                <w:lang w:eastAsia="en-AU"/>
              </w:rPr>
              <w:t>to enable social interaction and greeting opportunities between residents.</w:t>
            </w:r>
          </w:p>
        </w:tc>
        <w:tc>
          <w:tcPr>
            <w:tcW w:w="1559" w:type="dxa"/>
          </w:tcPr>
          <w:p w14:paraId="6834BFCB" w14:textId="572843FA" w:rsidR="00FA3428" w:rsidRPr="000B3EAD" w:rsidRDefault="001D74AC" w:rsidP="00FA3428">
            <w:pPr>
              <w:jc w:val="center"/>
              <w:rPr>
                <w:rFonts w:cs="Arial"/>
                <w:bCs/>
                <w:sz w:val="20"/>
                <w:szCs w:val="20"/>
                <w:lang w:eastAsia="en-AU"/>
              </w:rPr>
            </w:pPr>
            <w:r>
              <w:rPr>
                <w:rFonts w:cs="Arial"/>
                <w:bCs/>
                <w:sz w:val="20"/>
                <w:szCs w:val="20"/>
                <w:lang w:eastAsia="en-AU"/>
              </w:rPr>
              <w:t>Yes</w:t>
            </w:r>
          </w:p>
        </w:tc>
      </w:tr>
      <w:tr w:rsidR="00FA3428" w:rsidRPr="00C57030" w14:paraId="34CFF855" w14:textId="77777777" w:rsidTr="00F85135">
        <w:trPr>
          <w:trHeight w:val="213"/>
        </w:trPr>
        <w:tc>
          <w:tcPr>
            <w:tcW w:w="3828" w:type="dxa"/>
          </w:tcPr>
          <w:p w14:paraId="2E93D9F8"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4G-1 Common Circulation and Spaces</w:t>
            </w:r>
          </w:p>
          <w:p w14:paraId="0712B1C7" w14:textId="77777777" w:rsidR="00FA3428" w:rsidRPr="000B3EAD" w:rsidRDefault="00FA3428" w:rsidP="00FA3428">
            <w:pPr>
              <w:jc w:val="both"/>
              <w:rPr>
                <w:rFonts w:cs="Arial"/>
                <w:sz w:val="20"/>
                <w:szCs w:val="20"/>
                <w:lang w:eastAsia="en-AU"/>
              </w:rPr>
            </w:pPr>
            <w:r w:rsidRPr="000B3EAD">
              <w:rPr>
                <w:rFonts w:cs="Arial"/>
                <w:sz w:val="20"/>
                <w:szCs w:val="20"/>
                <w:lang w:eastAsia="en-AU"/>
              </w:rPr>
              <w:t xml:space="preserve">Adequate, </w:t>
            </w:r>
            <w:proofErr w:type="gramStart"/>
            <w:r w:rsidRPr="000B3EAD">
              <w:rPr>
                <w:rFonts w:cs="Arial"/>
                <w:sz w:val="20"/>
                <w:szCs w:val="20"/>
                <w:lang w:eastAsia="en-AU"/>
              </w:rPr>
              <w:t>well designed</w:t>
            </w:r>
            <w:proofErr w:type="gramEnd"/>
            <w:r w:rsidRPr="000B3EAD">
              <w:rPr>
                <w:rFonts w:cs="Arial"/>
                <w:sz w:val="20"/>
                <w:szCs w:val="20"/>
                <w:lang w:eastAsia="en-AU"/>
              </w:rPr>
              <w:t xml:space="preserve"> storage is provided in each apartments.</w:t>
            </w:r>
          </w:p>
        </w:tc>
        <w:tc>
          <w:tcPr>
            <w:tcW w:w="4961" w:type="dxa"/>
          </w:tcPr>
          <w:p w14:paraId="733ADF5B" w14:textId="492463CC" w:rsidR="00FA3428" w:rsidRPr="000B3EAD" w:rsidRDefault="00FA3428" w:rsidP="00FA3428">
            <w:pPr>
              <w:jc w:val="both"/>
              <w:rPr>
                <w:rFonts w:cs="Arial"/>
                <w:sz w:val="20"/>
                <w:szCs w:val="20"/>
                <w:lang w:eastAsia="en-AU"/>
              </w:rPr>
            </w:pPr>
            <w:r>
              <w:rPr>
                <w:rFonts w:cs="Arial"/>
                <w:sz w:val="20"/>
                <w:szCs w:val="20"/>
                <w:lang w:eastAsia="en-AU"/>
              </w:rPr>
              <w:t xml:space="preserve">Adequate storage areas </w:t>
            </w:r>
            <w:r w:rsidR="00A43912">
              <w:rPr>
                <w:rFonts w:cs="Arial"/>
                <w:sz w:val="20"/>
                <w:szCs w:val="20"/>
                <w:lang w:eastAsia="en-AU"/>
              </w:rPr>
              <w:t>are proposed</w:t>
            </w:r>
            <w:r>
              <w:rPr>
                <w:rFonts w:cs="Arial"/>
                <w:sz w:val="20"/>
                <w:szCs w:val="20"/>
                <w:lang w:eastAsia="en-AU"/>
              </w:rPr>
              <w:t xml:space="preserve"> for all apartments.</w:t>
            </w:r>
          </w:p>
        </w:tc>
        <w:tc>
          <w:tcPr>
            <w:tcW w:w="1559" w:type="dxa"/>
          </w:tcPr>
          <w:p w14:paraId="34978B83" w14:textId="30196AEE"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60E59FC6" w14:textId="77777777" w:rsidTr="00F85135">
        <w:trPr>
          <w:trHeight w:val="213"/>
        </w:trPr>
        <w:tc>
          <w:tcPr>
            <w:tcW w:w="3828" w:type="dxa"/>
            <w:shd w:val="clear" w:color="auto" w:fill="auto"/>
          </w:tcPr>
          <w:p w14:paraId="2976A341" w14:textId="77777777" w:rsidR="00FA3428" w:rsidRPr="00102DFB" w:rsidRDefault="00FA3428" w:rsidP="00FA3428">
            <w:pPr>
              <w:jc w:val="both"/>
              <w:rPr>
                <w:rFonts w:cs="Arial"/>
                <w:b/>
                <w:bCs/>
                <w:sz w:val="20"/>
                <w:szCs w:val="20"/>
                <w:lang w:eastAsia="en-AU"/>
              </w:rPr>
            </w:pPr>
            <w:r w:rsidRPr="00102DFB">
              <w:rPr>
                <w:rFonts w:cs="Arial"/>
                <w:b/>
                <w:bCs/>
                <w:sz w:val="20"/>
                <w:szCs w:val="20"/>
                <w:lang w:eastAsia="en-AU"/>
              </w:rPr>
              <w:t>4G-1 Common Circulation and Spaces - Design Criteria</w:t>
            </w:r>
          </w:p>
          <w:p w14:paraId="0E344A13" w14:textId="77777777" w:rsidR="00FA3428" w:rsidRPr="00102DFB" w:rsidRDefault="00FA3428" w:rsidP="00FA3428">
            <w:pPr>
              <w:jc w:val="both"/>
              <w:rPr>
                <w:rFonts w:cs="Arial"/>
                <w:sz w:val="20"/>
                <w:szCs w:val="20"/>
                <w:lang w:eastAsia="en-AU"/>
              </w:rPr>
            </w:pPr>
            <w:r w:rsidRPr="00102DFB">
              <w:rPr>
                <w:rFonts w:cs="Arial"/>
                <w:sz w:val="20"/>
                <w:szCs w:val="20"/>
                <w:lang w:eastAsia="en-AU"/>
              </w:rPr>
              <w:t>In addition to storage in kitchens, bathrooms and bedrooms, the following storage is provided:</w:t>
            </w:r>
          </w:p>
          <w:p w14:paraId="070A762D" w14:textId="77777777" w:rsidR="00FA3428" w:rsidRPr="00102DFB" w:rsidRDefault="00FA3428" w:rsidP="00FA3428">
            <w:pPr>
              <w:jc w:val="both"/>
              <w:rPr>
                <w:rFonts w:cs="Arial"/>
                <w:sz w:val="20"/>
                <w:szCs w:val="20"/>
                <w:lang w:eastAsia="en-AU"/>
              </w:rPr>
            </w:pPr>
          </w:p>
          <w:p w14:paraId="1B8C8F27" w14:textId="77777777" w:rsidR="00FA3428" w:rsidRPr="00102DFB" w:rsidRDefault="00FA3428" w:rsidP="00FA3428">
            <w:pPr>
              <w:jc w:val="both"/>
              <w:rPr>
                <w:rFonts w:cs="Arial"/>
                <w:sz w:val="20"/>
                <w:szCs w:val="20"/>
                <w:u w:val="single"/>
                <w:lang w:eastAsia="en-AU"/>
              </w:rPr>
            </w:pPr>
            <w:proofErr w:type="gramStart"/>
            <w:r w:rsidRPr="00102DFB">
              <w:rPr>
                <w:rFonts w:cs="Arial"/>
                <w:sz w:val="20"/>
                <w:szCs w:val="20"/>
                <w:u w:val="single"/>
                <w:lang w:eastAsia="en-AU"/>
              </w:rPr>
              <w:lastRenderedPageBreak/>
              <w:t>One bedroom</w:t>
            </w:r>
            <w:proofErr w:type="gramEnd"/>
            <w:r w:rsidRPr="00102DFB">
              <w:rPr>
                <w:rFonts w:cs="Arial"/>
                <w:sz w:val="20"/>
                <w:szCs w:val="20"/>
                <w:u w:val="single"/>
                <w:lang w:eastAsia="en-AU"/>
              </w:rPr>
              <w:t xml:space="preserve"> apartments</w:t>
            </w:r>
          </w:p>
          <w:p w14:paraId="4BFFD442" w14:textId="77777777" w:rsidR="00FA3428" w:rsidRPr="00102DFB" w:rsidRDefault="00FA3428" w:rsidP="00FA3428">
            <w:pPr>
              <w:jc w:val="both"/>
              <w:rPr>
                <w:rFonts w:cs="Arial"/>
                <w:sz w:val="20"/>
                <w:szCs w:val="20"/>
                <w:lang w:eastAsia="en-AU"/>
              </w:rPr>
            </w:pPr>
            <w:r w:rsidRPr="00102DFB">
              <w:rPr>
                <w:rFonts w:cs="Arial"/>
                <w:sz w:val="20"/>
                <w:szCs w:val="20"/>
                <w:lang w:eastAsia="en-AU"/>
              </w:rPr>
              <w:t>6m³.</w:t>
            </w:r>
          </w:p>
          <w:p w14:paraId="307EB2AE" w14:textId="77777777" w:rsidR="00FA3428" w:rsidRPr="00102DFB" w:rsidRDefault="00FA3428" w:rsidP="00FA3428">
            <w:pPr>
              <w:jc w:val="both"/>
              <w:rPr>
                <w:rFonts w:cs="Arial"/>
                <w:sz w:val="20"/>
                <w:szCs w:val="20"/>
                <w:lang w:eastAsia="en-AU"/>
              </w:rPr>
            </w:pPr>
          </w:p>
          <w:p w14:paraId="07999ABA" w14:textId="77777777" w:rsidR="00FA3428" w:rsidRPr="00102DFB" w:rsidRDefault="00FA3428" w:rsidP="00FA3428">
            <w:pPr>
              <w:jc w:val="both"/>
              <w:rPr>
                <w:rFonts w:cs="Arial"/>
                <w:sz w:val="20"/>
                <w:szCs w:val="20"/>
                <w:u w:val="single"/>
                <w:lang w:eastAsia="en-AU"/>
              </w:rPr>
            </w:pPr>
            <w:proofErr w:type="gramStart"/>
            <w:r w:rsidRPr="00102DFB">
              <w:rPr>
                <w:rFonts w:cs="Arial"/>
                <w:sz w:val="20"/>
                <w:szCs w:val="20"/>
                <w:u w:val="single"/>
                <w:lang w:eastAsia="en-AU"/>
              </w:rPr>
              <w:t>Two bedroom</w:t>
            </w:r>
            <w:proofErr w:type="gramEnd"/>
            <w:r w:rsidRPr="00102DFB">
              <w:rPr>
                <w:rFonts w:cs="Arial"/>
                <w:sz w:val="20"/>
                <w:szCs w:val="20"/>
                <w:u w:val="single"/>
                <w:lang w:eastAsia="en-AU"/>
              </w:rPr>
              <w:t xml:space="preserve"> apartments</w:t>
            </w:r>
          </w:p>
          <w:p w14:paraId="411E03B9" w14:textId="77777777" w:rsidR="00FA3428" w:rsidRPr="00102DFB" w:rsidRDefault="00FA3428" w:rsidP="00FA3428">
            <w:pPr>
              <w:jc w:val="both"/>
              <w:rPr>
                <w:rFonts w:cs="Arial"/>
                <w:sz w:val="20"/>
                <w:szCs w:val="20"/>
                <w:lang w:eastAsia="en-AU"/>
              </w:rPr>
            </w:pPr>
            <w:r w:rsidRPr="00102DFB">
              <w:rPr>
                <w:rFonts w:cs="Arial"/>
                <w:sz w:val="20"/>
                <w:szCs w:val="20"/>
                <w:lang w:eastAsia="en-AU"/>
              </w:rPr>
              <w:t>8m³.</w:t>
            </w:r>
          </w:p>
          <w:p w14:paraId="3781B0CA" w14:textId="77777777" w:rsidR="00FA3428" w:rsidRPr="00102DFB" w:rsidRDefault="00FA3428" w:rsidP="00FA3428">
            <w:pPr>
              <w:jc w:val="both"/>
              <w:rPr>
                <w:rFonts w:cs="Arial"/>
                <w:sz w:val="20"/>
                <w:szCs w:val="20"/>
                <w:lang w:eastAsia="en-AU"/>
              </w:rPr>
            </w:pPr>
          </w:p>
          <w:p w14:paraId="05681465" w14:textId="77777777" w:rsidR="00FA3428" w:rsidRPr="00102DFB" w:rsidRDefault="00FA3428" w:rsidP="00FA3428">
            <w:pPr>
              <w:jc w:val="both"/>
              <w:rPr>
                <w:rFonts w:cs="Arial"/>
                <w:sz w:val="20"/>
                <w:szCs w:val="20"/>
                <w:u w:val="single"/>
                <w:lang w:eastAsia="en-AU"/>
              </w:rPr>
            </w:pPr>
            <w:r w:rsidRPr="00102DFB">
              <w:rPr>
                <w:rFonts w:cs="Arial"/>
                <w:sz w:val="20"/>
                <w:szCs w:val="20"/>
                <w:u w:val="single"/>
                <w:lang w:eastAsia="en-AU"/>
              </w:rPr>
              <w:t>Three+ bedroom apartments</w:t>
            </w:r>
          </w:p>
          <w:p w14:paraId="19472016" w14:textId="77777777" w:rsidR="00FA3428" w:rsidRPr="00102DFB" w:rsidRDefault="00FA3428" w:rsidP="00FA3428">
            <w:pPr>
              <w:jc w:val="both"/>
              <w:rPr>
                <w:rFonts w:cs="Arial"/>
                <w:sz w:val="20"/>
                <w:szCs w:val="20"/>
                <w:lang w:eastAsia="en-AU"/>
              </w:rPr>
            </w:pPr>
            <w:r w:rsidRPr="00102DFB">
              <w:rPr>
                <w:rFonts w:cs="Arial"/>
                <w:sz w:val="20"/>
                <w:szCs w:val="20"/>
                <w:lang w:eastAsia="en-AU"/>
              </w:rPr>
              <w:t>10m³.</w:t>
            </w:r>
          </w:p>
          <w:p w14:paraId="58A6ADB4" w14:textId="77777777" w:rsidR="00FA3428" w:rsidRPr="00102DFB" w:rsidRDefault="00FA3428" w:rsidP="00FA3428">
            <w:pPr>
              <w:jc w:val="both"/>
              <w:rPr>
                <w:rFonts w:cs="Arial"/>
                <w:sz w:val="20"/>
                <w:szCs w:val="20"/>
                <w:lang w:eastAsia="en-AU"/>
              </w:rPr>
            </w:pPr>
          </w:p>
          <w:p w14:paraId="0D62B7B2" w14:textId="77777777" w:rsidR="00FA3428" w:rsidRPr="00102DFB" w:rsidRDefault="00FA3428" w:rsidP="00FA3428">
            <w:pPr>
              <w:jc w:val="both"/>
              <w:rPr>
                <w:rFonts w:cs="Arial"/>
                <w:sz w:val="20"/>
                <w:szCs w:val="20"/>
                <w:lang w:eastAsia="en-AU"/>
              </w:rPr>
            </w:pPr>
            <w:r w:rsidRPr="00102DFB">
              <w:rPr>
                <w:rFonts w:cs="Arial"/>
                <w:sz w:val="20"/>
                <w:szCs w:val="20"/>
                <w:lang w:eastAsia="en-AU"/>
              </w:rPr>
              <w:t>At least 50% of the required storage is to be located within the apartment.</w:t>
            </w:r>
          </w:p>
        </w:tc>
        <w:tc>
          <w:tcPr>
            <w:tcW w:w="4961" w:type="dxa"/>
            <w:shd w:val="clear" w:color="auto" w:fill="auto"/>
          </w:tcPr>
          <w:p w14:paraId="4C166EE0" w14:textId="69EC0AE7" w:rsidR="00FF7B27" w:rsidRDefault="00102DFB" w:rsidP="00FA3428">
            <w:pPr>
              <w:jc w:val="both"/>
              <w:rPr>
                <w:rFonts w:cs="Arial"/>
                <w:sz w:val="20"/>
                <w:szCs w:val="20"/>
                <w:lang w:eastAsia="en-AU"/>
              </w:rPr>
            </w:pPr>
            <w:r>
              <w:rPr>
                <w:rFonts w:cs="Arial"/>
                <w:sz w:val="20"/>
                <w:szCs w:val="20"/>
                <w:lang w:eastAsia="en-AU"/>
              </w:rPr>
              <w:lastRenderedPageBreak/>
              <w:t xml:space="preserve">16 non-compliances were noted in </w:t>
            </w:r>
            <w:r w:rsidR="00CA1D84">
              <w:rPr>
                <w:rFonts w:cs="Arial"/>
                <w:sz w:val="20"/>
                <w:szCs w:val="20"/>
                <w:lang w:eastAsia="en-AU"/>
              </w:rPr>
              <w:t>the initial</w:t>
            </w:r>
            <w:r>
              <w:rPr>
                <w:rFonts w:cs="Arial"/>
                <w:sz w:val="20"/>
                <w:szCs w:val="20"/>
                <w:lang w:eastAsia="en-AU"/>
              </w:rPr>
              <w:t xml:space="preserve"> assessment b</w:t>
            </w:r>
            <w:r w:rsidR="00CA1D84">
              <w:rPr>
                <w:rFonts w:cs="Arial"/>
                <w:sz w:val="20"/>
                <w:szCs w:val="20"/>
                <w:lang w:eastAsia="en-AU"/>
              </w:rPr>
              <w:t>y</w:t>
            </w:r>
            <w:r>
              <w:rPr>
                <w:rFonts w:cs="Arial"/>
                <w:sz w:val="20"/>
                <w:szCs w:val="20"/>
                <w:lang w:eastAsia="en-AU"/>
              </w:rPr>
              <w:t xml:space="preserve"> Council </w:t>
            </w:r>
            <w:proofErr w:type="gramStart"/>
            <w:r>
              <w:rPr>
                <w:rFonts w:cs="Arial"/>
                <w:sz w:val="20"/>
                <w:szCs w:val="20"/>
                <w:lang w:eastAsia="en-AU"/>
              </w:rPr>
              <w:t>staff,</w:t>
            </w:r>
            <w:proofErr w:type="gramEnd"/>
            <w:r>
              <w:rPr>
                <w:rFonts w:cs="Arial"/>
                <w:sz w:val="20"/>
                <w:szCs w:val="20"/>
                <w:lang w:eastAsia="en-AU"/>
              </w:rPr>
              <w:t xml:space="preserve"> however the </w:t>
            </w:r>
            <w:r w:rsidR="00CA1D84">
              <w:rPr>
                <w:rFonts w:cs="Arial"/>
                <w:sz w:val="20"/>
                <w:szCs w:val="20"/>
                <w:lang w:eastAsia="en-AU"/>
              </w:rPr>
              <w:t>amended plans and st</w:t>
            </w:r>
            <w:r w:rsidR="00A43912" w:rsidRPr="00102DFB">
              <w:rPr>
                <w:rFonts w:cs="Arial"/>
                <w:sz w:val="20"/>
                <w:szCs w:val="20"/>
                <w:lang w:eastAsia="en-AU"/>
              </w:rPr>
              <w:t xml:space="preserve">orage compliance tables demonstrate </w:t>
            </w:r>
            <w:r>
              <w:rPr>
                <w:rFonts w:cs="Arial"/>
                <w:sz w:val="20"/>
                <w:szCs w:val="20"/>
                <w:lang w:eastAsia="en-AU"/>
              </w:rPr>
              <w:t>complian</w:t>
            </w:r>
            <w:r w:rsidR="00CA1D84">
              <w:rPr>
                <w:rFonts w:cs="Arial"/>
                <w:sz w:val="20"/>
                <w:szCs w:val="20"/>
                <w:lang w:eastAsia="en-AU"/>
              </w:rPr>
              <w:t xml:space="preserve">ce for all </w:t>
            </w:r>
            <w:r w:rsidR="00FA3428" w:rsidRPr="00102DFB">
              <w:rPr>
                <w:rFonts w:cs="Arial"/>
                <w:sz w:val="20"/>
                <w:szCs w:val="20"/>
                <w:lang w:eastAsia="en-AU"/>
              </w:rPr>
              <w:t>units</w:t>
            </w:r>
            <w:r w:rsidR="00A43912" w:rsidRPr="00102DFB">
              <w:rPr>
                <w:rFonts w:cs="Arial"/>
                <w:sz w:val="20"/>
                <w:szCs w:val="20"/>
                <w:lang w:eastAsia="en-AU"/>
              </w:rPr>
              <w:t>, with areas</w:t>
            </w:r>
            <w:r w:rsidR="00FA3428" w:rsidRPr="00102DFB">
              <w:rPr>
                <w:rFonts w:cs="Arial"/>
                <w:sz w:val="20"/>
                <w:szCs w:val="20"/>
                <w:lang w:eastAsia="en-AU"/>
              </w:rPr>
              <w:t xml:space="preserve"> </w:t>
            </w:r>
            <w:r w:rsidR="00783705" w:rsidRPr="00102DFB">
              <w:rPr>
                <w:rFonts w:cs="Arial"/>
                <w:sz w:val="20"/>
                <w:szCs w:val="20"/>
                <w:lang w:eastAsia="en-AU"/>
              </w:rPr>
              <w:t>(m</w:t>
            </w:r>
            <w:r w:rsidR="00783705" w:rsidRPr="00102DFB">
              <w:rPr>
                <w:rFonts w:cs="Arial"/>
                <w:sz w:val="20"/>
                <w:szCs w:val="20"/>
                <w:vertAlign w:val="superscript"/>
                <w:lang w:eastAsia="en-AU"/>
              </w:rPr>
              <w:t>3</w:t>
            </w:r>
            <w:r w:rsidR="00783705" w:rsidRPr="00102DFB">
              <w:rPr>
                <w:rFonts w:cs="Arial"/>
                <w:sz w:val="20"/>
                <w:szCs w:val="20"/>
                <w:lang w:eastAsia="en-AU"/>
              </w:rPr>
              <w:t xml:space="preserve">) </w:t>
            </w:r>
            <w:r w:rsidR="00FA3428" w:rsidRPr="00102DFB">
              <w:rPr>
                <w:rFonts w:cs="Arial"/>
                <w:sz w:val="20"/>
                <w:szCs w:val="20"/>
                <w:lang w:eastAsia="en-AU"/>
              </w:rPr>
              <w:t>satisfying the design criteria’s numerical requirements</w:t>
            </w:r>
            <w:r>
              <w:rPr>
                <w:rFonts w:cs="Arial"/>
                <w:sz w:val="20"/>
                <w:szCs w:val="20"/>
                <w:lang w:eastAsia="en-AU"/>
              </w:rPr>
              <w:t>.</w:t>
            </w:r>
          </w:p>
          <w:p w14:paraId="6E5FCFC3" w14:textId="77777777" w:rsidR="00A9765E" w:rsidRPr="00102DFB" w:rsidRDefault="00A9765E" w:rsidP="00FA3428">
            <w:pPr>
              <w:jc w:val="both"/>
              <w:rPr>
                <w:rFonts w:cs="Arial"/>
                <w:sz w:val="20"/>
                <w:szCs w:val="20"/>
                <w:lang w:eastAsia="en-AU"/>
              </w:rPr>
            </w:pPr>
          </w:p>
          <w:p w14:paraId="2AB75C8B" w14:textId="235FAC4F" w:rsidR="00956917" w:rsidRPr="00102DFB" w:rsidRDefault="00CA1D84" w:rsidP="00FA3428">
            <w:pPr>
              <w:jc w:val="both"/>
              <w:rPr>
                <w:rFonts w:cs="Arial"/>
                <w:sz w:val="20"/>
                <w:szCs w:val="20"/>
                <w:lang w:eastAsia="en-AU"/>
              </w:rPr>
            </w:pPr>
            <w:r>
              <w:rPr>
                <w:rFonts w:cs="Arial"/>
                <w:sz w:val="20"/>
                <w:szCs w:val="20"/>
                <w:lang w:eastAsia="en-AU"/>
              </w:rPr>
              <w:lastRenderedPageBreak/>
              <w:t>≥50% of the</w:t>
            </w:r>
            <w:r w:rsidR="00956917" w:rsidRPr="00102DFB">
              <w:rPr>
                <w:rFonts w:cs="Arial"/>
                <w:sz w:val="20"/>
                <w:szCs w:val="20"/>
                <w:lang w:eastAsia="en-AU"/>
              </w:rPr>
              <w:t xml:space="preserve"> minimum internal </w:t>
            </w:r>
            <w:r>
              <w:rPr>
                <w:rFonts w:cs="Arial"/>
                <w:sz w:val="20"/>
                <w:szCs w:val="20"/>
                <w:lang w:eastAsia="en-AU"/>
              </w:rPr>
              <w:t xml:space="preserve">storage </w:t>
            </w:r>
            <w:r w:rsidR="00956917" w:rsidRPr="00102DFB">
              <w:rPr>
                <w:rFonts w:cs="Arial"/>
                <w:sz w:val="20"/>
                <w:szCs w:val="20"/>
                <w:lang w:eastAsia="en-AU"/>
              </w:rPr>
              <w:t xml:space="preserve">areas </w:t>
            </w:r>
            <w:r w:rsidR="00571C5D" w:rsidRPr="00102DFB">
              <w:rPr>
                <w:rFonts w:cs="Arial"/>
                <w:sz w:val="20"/>
                <w:szCs w:val="20"/>
                <w:lang w:eastAsia="en-AU"/>
              </w:rPr>
              <w:t>are</w:t>
            </w:r>
            <w:r w:rsidR="00956917" w:rsidRPr="00102DFB">
              <w:rPr>
                <w:rFonts w:cs="Arial"/>
                <w:sz w:val="20"/>
                <w:szCs w:val="20"/>
                <w:lang w:eastAsia="en-AU"/>
              </w:rPr>
              <w:t xml:space="preserve"> </w:t>
            </w:r>
            <w:r>
              <w:rPr>
                <w:rFonts w:cs="Arial"/>
                <w:sz w:val="20"/>
                <w:szCs w:val="20"/>
                <w:lang w:eastAsia="en-AU"/>
              </w:rPr>
              <w:t>provided</w:t>
            </w:r>
            <w:r w:rsidR="00956917" w:rsidRPr="00102DFB">
              <w:rPr>
                <w:rFonts w:cs="Arial"/>
                <w:sz w:val="20"/>
                <w:szCs w:val="20"/>
                <w:lang w:eastAsia="en-AU"/>
              </w:rPr>
              <w:t xml:space="preserve"> for each bedroom/unit type</w:t>
            </w:r>
            <w:r>
              <w:rPr>
                <w:rFonts w:cs="Arial"/>
                <w:sz w:val="20"/>
                <w:szCs w:val="20"/>
                <w:lang w:eastAsia="en-AU"/>
              </w:rPr>
              <w:t>.</w:t>
            </w:r>
          </w:p>
          <w:p w14:paraId="1F2DF152" w14:textId="5816545E" w:rsidR="00FF7B27" w:rsidRPr="00102DFB" w:rsidRDefault="00FF7B27" w:rsidP="00D817F7">
            <w:pPr>
              <w:jc w:val="both"/>
              <w:rPr>
                <w:rFonts w:cs="Arial"/>
                <w:sz w:val="20"/>
                <w:szCs w:val="20"/>
                <w:lang w:eastAsia="en-AU"/>
              </w:rPr>
            </w:pPr>
          </w:p>
        </w:tc>
        <w:tc>
          <w:tcPr>
            <w:tcW w:w="1559" w:type="dxa"/>
            <w:shd w:val="clear" w:color="auto" w:fill="auto"/>
          </w:tcPr>
          <w:p w14:paraId="408F9F78" w14:textId="1234D19E" w:rsidR="00FA3428" w:rsidRPr="000B3EAD" w:rsidRDefault="00FA3428" w:rsidP="00FA3428">
            <w:pPr>
              <w:jc w:val="center"/>
              <w:rPr>
                <w:rFonts w:cs="Arial"/>
                <w:bCs/>
                <w:sz w:val="20"/>
                <w:szCs w:val="20"/>
                <w:lang w:eastAsia="en-AU"/>
              </w:rPr>
            </w:pPr>
            <w:r w:rsidRPr="00102DFB">
              <w:rPr>
                <w:rFonts w:cs="Arial"/>
                <w:bCs/>
                <w:sz w:val="20"/>
                <w:szCs w:val="20"/>
                <w:lang w:eastAsia="en-AU"/>
              </w:rPr>
              <w:lastRenderedPageBreak/>
              <w:t>Yes</w:t>
            </w:r>
          </w:p>
        </w:tc>
      </w:tr>
      <w:tr w:rsidR="00FA3428" w:rsidRPr="00C57030" w14:paraId="71B5AA38" w14:textId="77777777" w:rsidTr="00F85135">
        <w:trPr>
          <w:trHeight w:val="213"/>
        </w:trPr>
        <w:tc>
          <w:tcPr>
            <w:tcW w:w="3828" w:type="dxa"/>
          </w:tcPr>
          <w:p w14:paraId="642F5F52"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4G-2 Common Circulation and Spaces</w:t>
            </w:r>
          </w:p>
          <w:p w14:paraId="3473A1A4" w14:textId="77777777" w:rsidR="00FA3428" w:rsidRPr="000B3EAD" w:rsidRDefault="00FA3428" w:rsidP="00FA3428">
            <w:pPr>
              <w:jc w:val="both"/>
              <w:rPr>
                <w:rFonts w:cs="Arial"/>
                <w:sz w:val="20"/>
                <w:szCs w:val="20"/>
                <w:lang w:eastAsia="en-AU"/>
              </w:rPr>
            </w:pPr>
            <w:r w:rsidRPr="000B3EAD">
              <w:rPr>
                <w:rFonts w:cs="Arial"/>
                <w:sz w:val="20"/>
                <w:szCs w:val="20"/>
                <w:lang w:eastAsia="en-AU"/>
              </w:rPr>
              <w:t>Additional storage is conveniently located, accessible and nominated for individual apartments.</w:t>
            </w:r>
          </w:p>
        </w:tc>
        <w:tc>
          <w:tcPr>
            <w:tcW w:w="4961" w:type="dxa"/>
          </w:tcPr>
          <w:p w14:paraId="530CDC7B" w14:textId="6FE30A3A" w:rsidR="00FA3428" w:rsidRPr="00770221" w:rsidRDefault="00FA3428" w:rsidP="00FA3428">
            <w:pPr>
              <w:jc w:val="both"/>
              <w:rPr>
                <w:rFonts w:cs="Arial"/>
                <w:sz w:val="20"/>
                <w:szCs w:val="20"/>
                <w:lang w:eastAsia="en-AU"/>
              </w:rPr>
            </w:pPr>
            <w:r w:rsidRPr="00770221">
              <w:rPr>
                <w:rFonts w:cs="Arial"/>
                <w:sz w:val="20"/>
                <w:szCs w:val="20"/>
                <w:lang w:eastAsia="en-AU"/>
              </w:rPr>
              <w:t xml:space="preserve">Secure basement storage is provided. </w:t>
            </w:r>
          </w:p>
        </w:tc>
        <w:tc>
          <w:tcPr>
            <w:tcW w:w="1559" w:type="dxa"/>
          </w:tcPr>
          <w:p w14:paraId="2F733499" w14:textId="4C86A8B9"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5CEA320F" w14:textId="77777777" w:rsidTr="00F85135">
        <w:trPr>
          <w:trHeight w:val="213"/>
        </w:trPr>
        <w:tc>
          <w:tcPr>
            <w:tcW w:w="3828" w:type="dxa"/>
          </w:tcPr>
          <w:p w14:paraId="615021F9"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4H-1 Acoustic Privacy</w:t>
            </w:r>
          </w:p>
          <w:p w14:paraId="21EAB135" w14:textId="77777777" w:rsidR="00FA3428" w:rsidRPr="000B3EAD" w:rsidRDefault="00FA3428" w:rsidP="00FA3428">
            <w:pPr>
              <w:jc w:val="both"/>
              <w:rPr>
                <w:rFonts w:cs="Arial"/>
                <w:sz w:val="20"/>
                <w:szCs w:val="20"/>
                <w:lang w:eastAsia="en-AU"/>
              </w:rPr>
            </w:pPr>
            <w:r w:rsidRPr="000B3EAD">
              <w:rPr>
                <w:rFonts w:cs="Arial"/>
                <w:sz w:val="20"/>
                <w:szCs w:val="20"/>
                <w:lang w:eastAsia="en-AU"/>
              </w:rPr>
              <w:t>Noise transfer is minimized through the siting of buildings and building layout.</w:t>
            </w:r>
          </w:p>
        </w:tc>
        <w:tc>
          <w:tcPr>
            <w:tcW w:w="4961" w:type="dxa"/>
          </w:tcPr>
          <w:p w14:paraId="439D13BF" w14:textId="6CB25D34" w:rsidR="00956917" w:rsidRPr="000B3EAD" w:rsidRDefault="00FA3428" w:rsidP="00FA3428">
            <w:pPr>
              <w:jc w:val="both"/>
              <w:rPr>
                <w:rFonts w:cs="Arial"/>
                <w:sz w:val="20"/>
                <w:szCs w:val="20"/>
                <w:lang w:eastAsia="en-AU"/>
              </w:rPr>
            </w:pPr>
            <w:r>
              <w:rPr>
                <w:rFonts w:cs="Arial"/>
                <w:sz w:val="20"/>
                <w:szCs w:val="20"/>
                <w:lang w:eastAsia="en-AU"/>
              </w:rPr>
              <w:t>Adequate building separation distances have been proposed to mitigate any potential noise impacts across from apartments. Internally, similar room types have been co-located where possible to mitigate noise transfer.</w:t>
            </w:r>
          </w:p>
        </w:tc>
        <w:tc>
          <w:tcPr>
            <w:tcW w:w="1559" w:type="dxa"/>
          </w:tcPr>
          <w:p w14:paraId="7C0B69E3" w14:textId="440CA30D"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FA3428" w:rsidRPr="00C57030" w14:paraId="0BDD5E27" w14:textId="77777777" w:rsidTr="00F85135">
        <w:trPr>
          <w:trHeight w:val="213"/>
        </w:trPr>
        <w:tc>
          <w:tcPr>
            <w:tcW w:w="3828" w:type="dxa"/>
          </w:tcPr>
          <w:p w14:paraId="1F8F4863" w14:textId="77777777" w:rsidR="00FA3428" w:rsidRPr="000B3EAD" w:rsidRDefault="00FA3428" w:rsidP="00FA3428">
            <w:pPr>
              <w:jc w:val="both"/>
              <w:rPr>
                <w:rFonts w:cs="Arial"/>
                <w:b/>
                <w:bCs/>
                <w:sz w:val="20"/>
                <w:szCs w:val="20"/>
                <w:lang w:eastAsia="en-AU"/>
              </w:rPr>
            </w:pPr>
            <w:r w:rsidRPr="000B3EAD">
              <w:rPr>
                <w:rFonts w:cs="Arial"/>
                <w:b/>
                <w:bCs/>
                <w:sz w:val="20"/>
                <w:szCs w:val="20"/>
                <w:lang w:eastAsia="en-AU"/>
              </w:rPr>
              <w:t>4H-2 Acoustic Privacy</w:t>
            </w:r>
          </w:p>
          <w:p w14:paraId="52E8248A" w14:textId="77777777" w:rsidR="00FA3428" w:rsidRPr="000B3EAD" w:rsidRDefault="00FA3428" w:rsidP="00FA3428">
            <w:pPr>
              <w:jc w:val="both"/>
              <w:rPr>
                <w:rFonts w:cs="Arial"/>
                <w:sz w:val="20"/>
                <w:szCs w:val="20"/>
                <w:lang w:eastAsia="en-AU"/>
              </w:rPr>
            </w:pPr>
            <w:r w:rsidRPr="000B3EAD">
              <w:rPr>
                <w:rFonts w:cs="Arial"/>
                <w:sz w:val="20"/>
                <w:szCs w:val="20"/>
                <w:lang w:eastAsia="en-AU"/>
              </w:rPr>
              <w:t>Noise impacts are mitigated within apartments through layouts and acoustic treatments.</w:t>
            </w:r>
          </w:p>
        </w:tc>
        <w:tc>
          <w:tcPr>
            <w:tcW w:w="4961" w:type="dxa"/>
          </w:tcPr>
          <w:p w14:paraId="2ECEA9D6" w14:textId="01B0CF28" w:rsidR="00FA3428" w:rsidRPr="000B3EAD" w:rsidRDefault="00FA3428" w:rsidP="00FA3428">
            <w:pPr>
              <w:jc w:val="both"/>
              <w:rPr>
                <w:rFonts w:cs="Arial"/>
                <w:sz w:val="20"/>
                <w:szCs w:val="20"/>
                <w:lang w:eastAsia="en-AU"/>
              </w:rPr>
            </w:pPr>
            <w:r w:rsidRPr="000E1525">
              <w:rPr>
                <w:rFonts w:cs="Arial"/>
                <w:sz w:val="20"/>
                <w:szCs w:val="20"/>
                <w:lang w:eastAsia="en-AU"/>
              </w:rPr>
              <w:t>The proposed layouts will adequately mitigate any potential noise impacts within apartments.</w:t>
            </w:r>
          </w:p>
        </w:tc>
        <w:tc>
          <w:tcPr>
            <w:tcW w:w="1559" w:type="dxa"/>
          </w:tcPr>
          <w:p w14:paraId="49563934" w14:textId="1116FE90" w:rsidR="00FA3428" w:rsidRPr="000B3EAD" w:rsidRDefault="00FA3428" w:rsidP="00FA3428">
            <w:pPr>
              <w:jc w:val="center"/>
              <w:rPr>
                <w:rFonts w:cs="Arial"/>
                <w:bCs/>
                <w:sz w:val="20"/>
                <w:szCs w:val="20"/>
                <w:lang w:eastAsia="en-AU"/>
              </w:rPr>
            </w:pPr>
            <w:r>
              <w:rPr>
                <w:rFonts w:cs="Arial"/>
                <w:bCs/>
                <w:sz w:val="20"/>
                <w:szCs w:val="20"/>
                <w:lang w:eastAsia="en-AU"/>
              </w:rPr>
              <w:t>Yes</w:t>
            </w:r>
          </w:p>
        </w:tc>
      </w:tr>
      <w:tr w:rsidR="00870103" w:rsidRPr="00C57030" w14:paraId="1EB99500" w14:textId="77777777" w:rsidTr="00F85135">
        <w:trPr>
          <w:trHeight w:val="213"/>
        </w:trPr>
        <w:tc>
          <w:tcPr>
            <w:tcW w:w="3828" w:type="dxa"/>
          </w:tcPr>
          <w:p w14:paraId="6D73121C" w14:textId="77777777" w:rsidR="00870103" w:rsidRDefault="00870103" w:rsidP="00040671">
            <w:pPr>
              <w:jc w:val="both"/>
              <w:rPr>
                <w:rFonts w:cs="Arial"/>
                <w:b/>
                <w:bCs/>
                <w:sz w:val="20"/>
                <w:szCs w:val="20"/>
                <w:lang w:eastAsia="en-AU"/>
              </w:rPr>
            </w:pPr>
            <w:r>
              <w:rPr>
                <w:rFonts w:cs="Arial"/>
                <w:b/>
                <w:bCs/>
                <w:sz w:val="20"/>
                <w:szCs w:val="20"/>
                <w:lang w:eastAsia="en-AU"/>
              </w:rPr>
              <w:t>4J-1 Noise and Pollution</w:t>
            </w:r>
          </w:p>
          <w:p w14:paraId="404E7761" w14:textId="689A657B" w:rsidR="00870103" w:rsidRPr="00870103" w:rsidRDefault="00870103" w:rsidP="00040671">
            <w:pPr>
              <w:jc w:val="both"/>
              <w:rPr>
                <w:rFonts w:cs="Arial"/>
                <w:sz w:val="20"/>
                <w:szCs w:val="20"/>
                <w:lang w:eastAsia="en-AU"/>
              </w:rPr>
            </w:pPr>
            <w:r>
              <w:rPr>
                <w:rFonts w:cs="Arial"/>
                <w:sz w:val="20"/>
                <w:szCs w:val="20"/>
                <w:lang w:eastAsia="en-AU"/>
              </w:rPr>
              <w:t xml:space="preserve">In noisy or hostile </w:t>
            </w:r>
            <w:proofErr w:type="gramStart"/>
            <w:r>
              <w:rPr>
                <w:rFonts w:cs="Arial"/>
                <w:sz w:val="20"/>
                <w:szCs w:val="20"/>
                <w:lang w:eastAsia="en-AU"/>
              </w:rPr>
              <w:t>environments</w:t>
            </w:r>
            <w:proofErr w:type="gramEnd"/>
            <w:r>
              <w:rPr>
                <w:rFonts w:cs="Arial"/>
                <w:sz w:val="20"/>
                <w:szCs w:val="20"/>
                <w:lang w:eastAsia="en-AU"/>
              </w:rPr>
              <w:t xml:space="preserve"> the impacts of external noise and pollution are </w:t>
            </w:r>
            <w:proofErr w:type="spellStart"/>
            <w:r>
              <w:rPr>
                <w:rFonts w:cs="Arial"/>
                <w:sz w:val="20"/>
                <w:szCs w:val="20"/>
                <w:lang w:eastAsia="en-AU"/>
              </w:rPr>
              <w:t>minimised</w:t>
            </w:r>
            <w:proofErr w:type="spellEnd"/>
            <w:r>
              <w:rPr>
                <w:rFonts w:cs="Arial"/>
                <w:sz w:val="20"/>
                <w:szCs w:val="20"/>
                <w:lang w:eastAsia="en-AU"/>
              </w:rPr>
              <w:t xml:space="preserve"> through careful siting and layout of buildings.</w:t>
            </w:r>
          </w:p>
        </w:tc>
        <w:tc>
          <w:tcPr>
            <w:tcW w:w="4961" w:type="dxa"/>
          </w:tcPr>
          <w:p w14:paraId="1D46984F" w14:textId="11AE8D5A" w:rsidR="009C6A9A" w:rsidRPr="00A9765E" w:rsidRDefault="009C6A9A" w:rsidP="00040671">
            <w:pPr>
              <w:jc w:val="both"/>
              <w:rPr>
                <w:rFonts w:cs="Arial"/>
                <w:sz w:val="20"/>
                <w:szCs w:val="20"/>
                <w:lang w:eastAsia="en-AU"/>
              </w:rPr>
            </w:pPr>
            <w:r w:rsidRPr="009C6A9A">
              <w:rPr>
                <w:rFonts w:cs="Arial"/>
                <w:sz w:val="20"/>
                <w:szCs w:val="20"/>
                <w:lang w:eastAsia="en-AU"/>
              </w:rPr>
              <w:t xml:space="preserve">The layout of the buildings and site has been designed to minimise disturbance from vehicular noise, and the potential for noise impacts on existing residents. The commercial uses and basement entries including loading dock have been placed at the eastern end to avoid impacting the existing residents in Huntington Street. </w:t>
            </w:r>
          </w:p>
        </w:tc>
        <w:tc>
          <w:tcPr>
            <w:tcW w:w="1559" w:type="dxa"/>
          </w:tcPr>
          <w:p w14:paraId="384DE0E5" w14:textId="1155918B" w:rsidR="00870103" w:rsidRDefault="00923C2B" w:rsidP="00040671">
            <w:pPr>
              <w:jc w:val="center"/>
              <w:rPr>
                <w:rFonts w:cs="Arial"/>
                <w:bCs/>
                <w:sz w:val="20"/>
                <w:szCs w:val="20"/>
                <w:lang w:eastAsia="en-AU"/>
              </w:rPr>
            </w:pPr>
            <w:r>
              <w:rPr>
                <w:rFonts w:cs="Arial"/>
                <w:bCs/>
                <w:sz w:val="20"/>
                <w:szCs w:val="20"/>
                <w:lang w:eastAsia="en-AU"/>
              </w:rPr>
              <w:t>Yes</w:t>
            </w:r>
          </w:p>
        </w:tc>
      </w:tr>
      <w:tr w:rsidR="00870103" w:rsidRPr="00C57030" w14:paraId="2568A1A7" w14:textId="77777777" w:rsidTr="00F85135">
        <w:trPr>
          <w:trHeight w:val="213"/>
        </w:trPr>
        <w:tc>
          <w:tcPr>
            <w:tcW w:w="3828" w:type="dxa"/>
          </w:tcPr>
          <w:p w14:paraId="3133D00C" w14:textId="29C8680F" w:rsidR="00870103" w:rsidRDefault="00870103" w:rsidP="00870103">
            <w:pPr>
              <w:jc w:val="both"/>
              <w:rPr>
                <w:rFonts w:cs="Arial"/>
                <w:b/>
                <w:bCs/>
                <w:sz w:val="20"/>
                <w:szCs w:val="20"/>
                <w:lang w:eastAsia="en-AU"/>
              </w:rPr>
            </w:pPr>
            <w:r>
              <w:rPr>
                <w:rFonts w:cs="Arial"/>
                <w:b/>
                <w:bCs/>
                <w:sz w:val="20"/>
                <w:szCs w:val="20"/>
                <w:lang w:eastAsia="en-AU"/>
              </w:rPr>
              <w:t>4J-2 Noise and Pollution</w:t>
            </w:r>
          </w:p>
          <w:p w14:paraId="5C504B0E" w14:textId="21012580" w:rsidR="00870103" w:rsidRPr="00870103" w:rsidRDefault="00870103" w:rsidP="00870103">
            <w:pPr>
              <w:jc w:val="both"/>
              <w:rPr>
                <w:rFonts w:cs="Arial"/>
                <w:sz w:val="20"/>
                <w:szCs w:val="20"/>
                <w:lang w:eastAsia="en-AU"/>
              </w:rPr>
            </w:pPr>
            <w:r>
              <w:rPr>
                <w:rFonts w:cs="Arial"/>
                <w:sz w:val="20"/>
                <w:szCs w:val="20"/>
                <w:lang w:eastAsia="en-AU"/>
              </w:rPr>
              <w:t>Appropriate noise shielding or attenuation techniques for the building design, construction and choice of materials are used to mitigate noise transmission.</w:t>
            </w:r>
          </w:p>
        </w:tc>
        <w:tc>
          <w:tcPr>
            <w:tcW w:w="4961" w:type="dxa"/>
          </w:tcPr>
          <w:p w14:paraId="0F5C3C6B" w14:textId="01CD98D6" w:rsidR="00870103" w:rsidRPr="000E1525" w:rsidRDefault="00037403" w:rsidP="00870103">
            <w:pPr>
              <w:jc w:val="both"/>
              <w:rPr>
                <w:rFonts w:cs="Arial"/>
                <w:sz w:val="20"/>
                <w:szCs w:val="20"/>
                <w:lang w:eastAsia="en-AU"/>
              </w:rPr>
            </w:pPr>
            <w:r>
              <w:rPr>
                <w:rFonts w:cs="Arial"/>
                <w:sz w:val="20"/>
                <w:szCs w:val="20"/>
                <w:lang w:eastAsia="en-AU"/>
              </w:rPr>
              <w:t xml:space="preserve">Acoustic glazing and wintergardens will be provided for </w:t>
            </w:r>
            <w:r w:rsidR="009C6A9A">
              <w:rPr>
                <w:rFonts w:cs="Arial"/>
                <w:sz w:val="20"/>
                <w:szCs w:val="20"/>
                <w:lang w:eastAsia="en-AU"/>
              </w:rPr>
              <w:t xml:space="preserve">to attenuate noise from the loading dock, food and drink premises and </w:t>
            </w:r>
            <w:proofErr w:type="gramStart"/>
            <w:r>
              <w:rPr>
                <w:rFonts w:cs="Arial"/>
                <w:sz w:val="20"/>
                <w:szCs w:val="20"/>
                <w:lang w:eastAsia="en-AU"/>
              </w:rPr>
              <w:t>child care</w:t>
            </w:r>
            <w:proofErr w:type="gramEnd"/>
            <w:r>
              <w:rPr>
                <w:rFonts w:cs="Arial"/>
                <w:sz w:val="20"/>
                <w:szCs w:val="20"/>
                <w:lang w:eastAsia="en-AU"/>
              </w:rPr>
              <w:t xml:space="preserve"> </w:t>
            </w:r>
            <w:proofErr w:type="spellStart"/>
            <w:r>
              <w:rPr>
                <w:rFonts w:cs="Arial"/>
                <w:sz w:val="20"/>
                <w:szCs w:val="20"/>
                <w:lang w:eastAsia="en-AU"/>
              </w:rPr>
              <w:t>centre</w:t>
            </w:r>
            <w:proofErr w:type="spellEnd"/>
            <w:r w:rsidR="009C6A9A">
              <w:rPr>
                <w:rFonts w:cs="Arial"/>
                <w:sz w:val="20"/>
                <w:szCs w:val="20"/>
                <w:lang w:eastAsia="en-AU"/>
              </w:rPr>
              <w:t>.</w:t>
            </w:r>
            <w:r>
              <w:rPr>
                <w:rFonts w:cs="Arial"/>
                <w:sz w:val="20"/>
                <w:szCs w:val="20"/>
                <w:lang w:eastAsia="en-AU"/>
              </w:rPr>
              <w:t xml:space="preserve"> </w:t>
            </w:r>
          </w:p>
        </w:tc>
        <w:tc>
          <w:tcPr>
            <w:tcW w:w="1559" w:type="dxa"/>
          </w:tcPr>
          <w:p w14:paraId="608690AA" w14:textId="086BF119" w:rsidR="00870103"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3EE39B72" w14:textId="77777777" w:rsidTr="00F85135">
        <w:trPr>
          <w:trHeight w:val="213"/>
        </w:trPr>
        <w:tc>
          <w:tcPr>
            <w:tcW w:w="3828" w:type="dxa"/>
          </w:tcPr>
          <w:p w14:paraId="6A2399FF"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4K-1 Apartment Mix</w:t>
            </w:r>
          </w:p>
          <w:p w14:paraId="5AD392DD" w14:textId="77777777" w:rsidR="00870103" w:rsidRPr="000B3EAD" w:rsidRDefault="00870103" w:rsidP="00870103">
            <w:pPr>
              <w:jc w:val="both"/>
              <w:rPr>
                <w:rFonts w:cs="Arial"/>
                <w:sz w:val="20"/>
                <w:szCs w:val="20"/>
                <w:lang w:eastAsia="en-AU"/>
              </w:rPr>
            </w:pPr>
            <w:r w:rsidRPr="000B3EAD">
              <w:rPr>
                <w:rFonts w:cs="Arial"/>
                <w:sz w:val="20"/>
                <w:szCs w:val="20"/>
                <w:lang w:eastAsia="en-AU"/>
              </w:rPr>
              <w:t>A range of apartment types and sizes is provided to cater for different household types now and into the future.</w:t>
            </w:r>
          </w:p>
        </w:tc>
        <w:tc>
          <w:tcPr>
            <w:tcW w:w="4961" w:type="dxa"/>
          </w:tcPr>
          <w:p w14:paraId="7A281BF3" w14:textId="25BA2A2D" w:rsidR="00870103" w:rsidRDefault="00870103" w:rsidP="00870103">
            <w:pPr>
              <w:jc w:val="both"/>
              <w:rPr>
                <w:rFonts w:cs="Arial"/>
                <w:sz w:val="20"/>
                <w:szCs w:val="20"/>
                <w:lang w:eastAsia="en-AU"/>
              </w:rPr>
            </w:pPr>
            <w:r>
              <w:rPr>
                <w:rFonts w:cs="Arial"/>
                <w:sz w:val="20"/>
                <w:szCs w:val="20"/>
                <w:lang w:eastAsia="en-AU"/>
              </w:rPr>
              <w:t>The development proposes the following unit mix:</w:t>
            </w:r>
          </w:p>
          <w:p w14:paraId="509BD335" w14:textId="77777777" w:rsidR="00870103" w:rsidRDefault="00870103" w:rsidP="00870103">
            <w:pPr>
              <w:jc w:val="both"/>
              <w:rPr>
                <w:rFonts w:cs="Arial"/>
                <w:sz w:val="20"/>
                <w:szCs w:val="20"/>
                <w:lang w:eastAsia="en-AU"/>
              </w:rPr>
            </w:pPr>
          </w:p>
          <w:p w14:paraId="480E1E44" w14:textId="2A78261A" w:rsidR="00870103" w:rsidRDefault="00037403" w:rsidP="00870103">
            <w:pPr>
              <w:jc w:val="both"/>
              <w:rPr>
                <w:rFonts w:cs="Arial"/>
                <w:sz w:val="20"/>
                <w:szCs w:val="20"/>
                <w:lang w:eastAsia="en-AU"/>
              </w:rPr>
            </w:pPr>
            <w:r>
              <w:rPr>
                <w:rFonts w:cs="Arial"/>
                <w:sz w:val="20"/>
                <w:szCs w:val="20"/>
                <w:lang w:eastAsia="en-AU"/>
              </w:rPr>
              <w:t>69</w:t>
            </w:r>
            <w:r w:rsidR="00870103">
              <w:rPr>
                <w:rFonts w:cs="Arial"/>
                <w:sz w:val="20"/>
                <w:szCs w:val="20"/>
                <w:lang w:eastAsia="en-AU"/>
              </w:rPr>
              <w:t xml:space="preserve"> x </w:t>
            </w:r>
            <w:proofErr w:type="gramStart"/>
            <w:r w:rsidR="00870103">
              <w:rPr>
                <w:rFonts w:cs="Arial"/>
                <w:sz w:val="20"/>
                <w:szCs w:val="20"/>
                <w:lang w:eastAsia="en-AU"/>
              </w:rPr>
              <w:t>1 bedroom</w:t>
            </w:r>
            <w:proofErr w:type="gramEnd"/>
            <w:r w:rsidR="00870103">
              <w:rPr>
                <w:rFonts w:cs="Arial"/>
                <w:sz w:val="20"/>
                <w:szCs w:val="20"/>
                <w:lang w:eastAsia="en-AU"/>
              </w:rPr>
              <w:t xml:space="preserve"> units (2</w:t>
            </w:r>
            <w:r>
              <w:rPr>
                <w:rFonts w:cs="Arial"/>
                <w:sz w:val="20"/>
                <w:szCs w:val="20"/>
                <w:lang w:eastAsia="en-AU"/>
              </w:rPr>
              <w:t>1</w:t>
            </w:r>
            <w:r w:rsidR="00870103">
              <w:rPr>
                <w:rFonts w:cs="Arial"/>
                <w:sz w:val="20"/>
                <w:szCs w:val="20"/>
                <w:lang w:eastAsia="en-AU"/>
              </w:rPr>
              <w:t>%)</w:t>
            </w:r>
          </w:p>
          <w:p w14:paraId="3F8ED951" w14:textId="16130CAD" w:rsidR="00870103" w:rsidRDefault="00870103" w:rsidP="00870103">
            <w:pPr>
              <w:jc w:val="both"/>
              <w:rPr>
                <w:rFonts w:cs="Arial"/>
                <w:sz w:val="20"/>
                <w:szCs w:val="20"/>
                <w:lang w:eastAsia="en-AU"/>
              </w:rPr>
            </w:pPr>
            <w:r>
              <w:rPr>
                <w:rFonts w:cs="Arial"/>
                <w:sz w:val="20"/>
                <w:szCs w:val="20"/>
                <w:lang w:eastAsia="en-AU"/>
              </w:rPr>
              <w:t>2</w:t>
            </w:r>
            <w:r w:rsidR="00037403">
              <w:rPr>
                <w:rFonts w:cs="Arial"/>
                <w:sz w:val="20"/>
                <w:szCs w:val="20"/>
                <w:lang w:eastAsia="en-AU"/>
              </w:rPr>
              <w:t>11</w:t>
            </w:r>
            <w:r>
              <w:rPr>
                <w:rFonts w:cs="Arial"/>
                <w:sz w:val="20"/>
                <w:szCs w:val="20"/>
                <w:lang w:eastAsia="en-AU"/>
              </w:rPr>
              <w:t xml:space="preserve"> x </w:t>
            </w:r>
            <w:proofErr w:type="gramStart"/>
            <w:r>
              <w:rPr>
                <w:rFonts w:cs="Arial"/>
                <w:sz w:val="20"/>
                <w:szCs w:val="20"/>
                <w:lang w:eastAsia="en-AU"/>
              </w:rPr>
              <w:t>2 bedroom</w:t>
            </w:r>
            <w:proofErr w:type="gramEnd"/>
            <w:r>
              <w:rPr>
                <w:rFonts w:cs="Arial"/>
                <w:sz w:val="20"/>
                <w:szCs w:val="20"/>
                <w:lang w:eastAsia="en-AU"/>
              </w:rPr>
              <w:t xml:space="preserve"> units (6</w:t>
            </w:r>
            <w:r w:rsidR="00037403">
              <w:rPr>
                <w:rFonts w:cs="Arial"/>
                <w:sz w:val="20"/>
                <w:szCs w:val="20"/>
                <w:lang w:eastAsia="en-AU"/>
              </w:rPr>
              <w:t>4</w:t>
            </w:r>
            <w:r>
              <w:rPr>
                <w:rFonts w:cs="Arial"/>
                <w:sz w:val="20"/>
                <w:szCs w:val="20"/>
                <w:lang w:eastAsia="en-AU"/>
              </w:rPr>
              <w:t>%)</w:t>
            </w:r>
          </w:p>
          <w:p w14:paraId="01B61037" w14:textId="70717A1A" w:rsidR="005E51B7" w:rsidRPr="000B3EAD" w:rsidRDefault="00870103" w:rsidP="00870103">
            <w:pPr>
              <w:jc w:val="both"/>
              <w:rPr>
                <w:rFonts w:cs="Arial"/>
                <w:sz w:val="20"/>
                <w:szCs w:val="20"/>
                <w:lang w:eastAsia="en-AU"/>
              </w:rPr>
            </w:pPr>
            <w:r>
              <w:rPr>
                <w:rFonts w:cs="Arial"/>
                <w:sz w:val="20"/>
                <w:szCs w:val="20"/>
                <w:lang w:eastAsia="en-AU"/>
              </w:rPr>
              <w:t xml:space="preserve">52 x </w:t>
            </w:r>
            <w:proofErr w:type="gramStart"/>
            <w:r>
              <w:rPr>
                <w:rFonts w:cs="Arial"/>
                <w:sz w:val="20"/>
                <w:szCs w:val="20"/>
                <w:lang w:eastAsia="en-AU"/>
              </w:rPr>
              <w:t>3 bedroom</w:t>
            </w:r>
            <w:proofErr w:type="gramEnd"/>
            <w:r>
              <w:rPr>
                <w:rFonts w:cs="Arial"/>
                <w:sz w:val="20"/>
                <w:szCs w:val="20"/>
                <w:lang w:eastAsia="en-AU"/>
              </w:rPr>
              <w:t xml:space="preserve"> units (15%)</w:t>
            </w:r>
          </w:p>
        </w:tc>
        <w:tc>
          <w:tcPr>
            <w:tcW w:w="1559" w:type="dxa"/>
          </w:tcPr>
          <w:p w14:paraId="4098BEFC" w14:textId="520B1394"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558E82B5" w14:textId="77777777" w:rsidTr="00F85135">
        <w:trPr>
          <w:trHeight w:val="213"/>
        </w:trPr>
        <w:tc>
          <w:tcPr>
            <w:tcW w:w="3828" w:type="dxa"/>
          </w:tcPr>
          <w:p w14:paraId="3CCF4359"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4K-2 Apartment Mix</w:t>
            </w:r>
          </w:p>
          <w:p w14:paraId="17B58B7A" w14:textId="77777777" w:rsidR="00870103" w:rsidRPr="000B3EAD" w:rsidRDefault="00870103" w:rsidP="00870103">
            <w:pPr>
              <w:jc w:val="both"/>
              <w:rPr>
                <w:rFonts w:cs="Arial"/>
                <w:sz w:val="20"/>
                <w:szCs w:val="20"/>
                <w:lang w:eastAsia="en-AU"/>
              </w:rPr>
            </w:pPr>
            <w:r w:rsidRPr="000B3EAD">
              <w:rPr>
                <w:rFonts w:cs="Arial"/>
                <w:sz w:val="20"/>
                <w:szCs w:val="20"/>
                <w:lang w:eastAsia="en-AU"/>
              </w:rPr>
              <w:t>The apartment mix is distributed to suitable locations within the building.</w:t>
            </w:r>
          </w:p>
        </w:tc>
        <w:tc>
          <w:tcPr>
            <w:tcW w:w="4961" w:type="dxa"/>
          </w:tcPr>
          <w:p w14:paraId="2AB488BC" w14:textId="6D69A705" w:rsidR="00870103" w:rsidRPr="000B3EAD" w:rsidRDefault="00870103" w:rsidP="00870103">
            <w:pPr>
              <w:jc w:val="both"/>
              <w:rPr>
                <w:rFonts w:cs="Arial"/>
                <w:sz w:val="20"/>
                <w:szCs w:val="20"/>
                <w:lang w:eastAsia="en-AU"/>
              </w:rPr>
            </w:pPr>
            <w:r>
              <w:rPr>
                <w:rFonts w:cs="Arial"/>
                <w:sz w:val="20"/>
                <w:szCs w:val="20"/>
                <w:lang w:eastAsia="en-AU"/>
              </w:rPr>
              <w:t>Apartment types are mixed throughout each building in the development.</w:t>
            </w:r>
          </w:p>
        </w:tc>
        <w:tc>
          <w:tcPr>
            <w:tcW w:w="1559" w:type="dxa"/>
          </w:tcPr>
          <w:p w14:paraId="6AEE5DB9" w14:textId="590F9A0D"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521640BD" w14:textId="77777777" w:rsidTr="00F85135">
        <w:trPr>
          <w:trHeight w:val="213"/>
        </w:trPr>
        <w:tc>
          <w:tcPr>
            <w:tcW w:w="3828" w:type="dxa"/>
          </w:tcPr>
          <w:p w14:paraId="1CE41B68" w14:textId="77777777" w:rsidR="00870103" w:rsidRDefault="00870103" w:rsidP="00870103">
            <w:pPr>
              <w:jc w:val="both"/>
              <w:rPr>
                <w:rFonts w:cs="Arial"/>
                <w:b/>
                <w:bCs/>
                <w:sz w:val="20"/>
                <w:szCs w:val="20"/>
                <w:lang w:eastAsia="en-AU"/>
              </w:rPr>
            </w:pPr>
            <w:r>
              <w:rPr>
                <w:rFonts w:cs="Arial"/>
                <w:b/>
                <w:bCs/>
                <w:sz w:val="20"/>
                <w:szCs w:val="20"/>
                <w:lang w:eastAsia="en-AU"/>
              </w:rPr>
              <w:t xml:space="preserve">4L-1 Ground Floor Apartments </w:t>
            </w:r>
          </w:p>
          <w:p w14:paraId="16797258" w14:textId="42B482F7" w:rsidR="00870103" w:rsidRPr="00CA1146" w:rsidRDefault="00870103" w:rsidP="00870103">
            <w:pPr>
              <w:jc w:val="both"/>
              <w:rPr>
                <w:rFonts w:cs="Arial"/>
                <w:sz w:val="20"/>
                <w:szCs w:val="20"/>
                <w:lang w:eastAsia="en-AU"/>
              </w:rPr>
            </w:pPr>
            <w:r>
              <w:rPr>
                <w:rFonts w:cs="Arial"/>
                <w:sz w:val="20"/>
                <w:szCs w:val="20"/>
                <w:lang w:eastAsia="en-AU"/>
              </w:rPr>
              <w:t xml:space="preserve">Street frontage activity is </w:t>
            </w:r>
            <w:proofErr w:type="spellStart"/>
            <w:r>
              <w:rPr>
                <w:rFonts w:cs="Arial"/>
                <w:sz w:val="20"/>
                <w:szCs w:val="20"/>
                <w:lang w:eastAsia="en-AU"/>
              </w:rPr>
              <w:t>maximised</w:t>
            </w:r>
            <w:proofErr w:type="spellEnd"/>
            <w:r>
              <w:rPr>
                <w:rFonts w:cs="Arial"/>
                <w:sz w:val="20"/>
                <w:szCs w:val="20"/>
                <w:lang w:eastAsia="en-AU"/>
              </w:rPr>
              <w:t xml:space="preserve"> where ground floor apartments are located.</w:t>
            </w:r>
          </w:p>
        </w:tc>
        <w:tc>
          <w:tcPr>
            <w:tcW w:w="4961" w:type="dxa"/>
          </w:tcPr>
          <w:p w14:paraId="4C2449C6" w14:textId="27501E8E" w:rsidR="00870103" w:rsidRPr="005245ED" w:rsidRDefault="00870103" w:rsidP="00870103">
            <w:pPr>
              <w:jc w:val="both"/>
              <w:rPr>
                <w:rFonts w:cs="Arial"/>
                <w:color w:val="000000"/>
                <w:sz w:val="20"/>
                <w:szCs w:val="20"/>
              </w:rPr>
            </w:pPr>
            <w:r>
              <w:rPr>
                <w:rFonts w:cs="Arial"/>
                <w:color w:val="000000"/>
                <w:sz w:val="20"/>
                <w:szCs w:val="20"/>
              </w:rPr>
              <w:t>Direct street frontage is provided for all lower ground or ground floor apartments</w:t>
            </w:r>
            <w:r w:rsidR="0097233B">
              <w:rPr>
                <w:rFonts w:cs="Arial"/>
                <w:color w:val="000000"/>
                <w:sz w:val="20"/>
                <w:szCs w:val="20"/>
              </w:rPr>
              <w:t>.</w:t>
            </w:r>
          </w:p>
        </w:tc>
        <w:tc>
          <w:tcPr>
            <w:tcW w:w="1559" w:type="dxa"/>
          </w:tcPr>
          <w:p w14:paraId="272F066D" w14:textId="062C90A1" w:rsidR="00870103"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17DACAF1" w14:textId="77777777" w:rsidTr="00F85135">
        <w:trPr>
          <w:trHeight w:val="213"/>
        </w:trPr>
        <w:tc>
          <w:tcPr>
            <w:tcW w:w="3828" w:type="dxa"/>
          </w:tcPr>
          <w:p w14:paraId="4B744671" w14:textId="77777777" w:rsidR="00870103" w:rsidRDefault="00870103" w:rsidP="00870103">
            <w:pPr>
              <w:jc w:val="both"/>
              <w:rPr>
                <w:rFonts w:cs="Arial"/>
                <w:b/>
                <w:bCs/>
                <w:sz w:val="20"/>
                <w:szCs w:val="20"/>
                <w:lang w:eastAsia="en-AU"/>
              </w:rPr>
            </w:pPr>
            <w:r>
              <w:rPr>
                <w:rFonts w:cs="Arial"/>
                <w:b/>
                <w:bCs/>
                <w:sz w:val="20"/>
                <w:szCs w:val="20"/>
                <w:lang w:eastAsia="en-AU"/>
              </w:rPr>
              <w:t>4L-2 – Ground Floor Apartments</w:t>
            </w:r>
          </w:p>
          <w:p w14:paraId="76F82607" w14:textId="2C394BD5" w:rsidR="00870103" w:rsidRPr="00921DAD" w:rsidRDefault="00870103" w:rsidP="00870103">
            <w:pPr>
              <w:jc w:val="both"/>
              <w:rPr>
                <w:rFonts w:cs="Arial"/>
                <w:sz w:val="20"/>
                <w:szCs w:val="20"/>
                <w:lang w:eastAsia="en-AU"/>
              </w:rPr>
            </w:pPr>
            <w:r>
              <w:rPr>
                <w:rFonts w:cs="Arial"/>
                <w:sz w:val="20"/>
                <w:szCs w:val="20"/>
                <w:lang w:eastAsia="en-AU"/>
              </w:rPr>
              <w:t>Design of ground floor apartments delivers amenity and safety for residents.</w:t>
            </w:r>
          </w:p>
        </w:tc>
        <w:tc>
          <w:tcPr>
            <w:tcW w:w="4961" w:type="dxa"/>
          </w:tcPr>
          <w:p w14:paraId="28D7D713" w14:textId="316AAB68" w:rsidR="00CD052A" w:rsidRPr="005E51B7" w:rsidRDefault="005E51B7" w:rsidP="00870103">
            <w:pPr>
              <w:jc w:val="both"/>
              <w:rPr>
                <w:rFonts w:cs="Arial"/>
                <w:color w:val="000000"/>
                <w:sz w:val="20"/>
                <w:szCs w:val="20"/>
              </w:rPr>
            </w:pPr>
            <w:r w:rsidRPr="005E51B7">
              <w:rPr>
                <w:rFonts w:cs="Arial"/>
                <w:color w:val="000000"/>
                <w:sz w:val="20"/>
                <w:szCs w:val="20"/>
              </w:rPr>
              <w:t xml:space="preserve">All lower ground and ground floor apartments have sufficient amenity. </w:t>
            </w:r>
            <w:r w:rsidR="0097233B" w:rsidRPr="005E51B7">
              <w:rPr>
                <w:rFonts w:cs="Arial"/>
                <w:color w:val="000000"/>
                <w:sz w:val="20"/>
                <w:szCs w:val="20"/>
              </w:rPr>
              <w:t xml:space="preserve">There are two north facing ground floor apartments in Building A which are accessed by </w:t>
            </w:r>
            <w:r w:rsidR="00870103" w:rsidRPr="005E51B7">
              <w:rPr>
                <w:rFonts w:cs="Arial"/>
                <w:color w:val="000000"/>
                <w:sz w:val="20"/>
                <w:szCs w:val="20"/>
              </w:rPr>
              <w:t xml:space="preserve">3m </w:t>
            </w:r>
            <w:r w:rsidR="0097233B" w:rsidRPr="005E51B7">
              <w:rPr>
                <w:rFonts w:cs="Arial"/>
                <w:color w:val="000000"/>
                <w:sz w:val="20"/>
                <w:szCs w:val="20"/>
              </w:rPr>
              <w:t xml:space="preserve">high </w:t>
            </w:r>
            <w:r w:rsidR="00870103" w:rsidRPr="005E51B7">
              <w:rPr>
                <w:rFonts w:cs="Arial"/>
                <w:color w:val="000000"/>
                <w:sz w:val="20"/>
                <w:szCs w:val="20"/>
              </w:rPr>
              <w:t>stairs</w:t>
            </w:r>
            <w:r w:rsidRPr="005E51B7">
              <w:rPr>
                <w:rFonts w:cs="Arial"/>
                <w:color w:val="000000"/>
                <w:sz w:val="20"/>
                <w:szCs w:val="20"/>
              </w:rPr>
              <w:t xml:space="preserve">. This is necessary due to the basement levels below and </w:t>
            </w:r>
            <w:r w:rsidR="00870103" w:rsidRPr="005E51B7">
              <w:rPr>
                <w:rFonts w:cs="Arial"/>
                <w:color w:val="000000"/>
                <w:sz w:val="20"/>
                <w:szCs w:val="20"/>
              </w:rPr>
              <w:t xml:space="preserve">supported due to minimal occurrence. </w:t>
            </w:r>
            <w:r>
              <w:rPr>
                <w:rFonts w:cs="Arial"/>
                <w:color w:val="000000"/>
                <w:sz w:val="20"/>
                <w:szCs w:val="20"/>
              </w:rPr>
              <w:t xml:space="preserve">Terraced retaining walls/landscape planters will be provided in front to soften the elevation. </w:t>
            </w:r>
          </w:p>
        </w:tc>
        <w:tc>
          <w:tcPr>
            <w:tcW w:w="1559" w:type="dxa"/>
          </w:tcPr>
          <w:p w14:paraId="7B62C98B" w14:textId="0DF9337F" w:rsidR="00870103"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4F274850" w14:textId="77777777" w:rsidTr="00F85135">
        <w:trPr>
          <w:trHeight w:val="213"/>
        </w:trPr>
        <w:tc>
          <w:tcPr>
            <w:tcW w:w="3828" w:type="dxa"/>
          </w:tcPr>
          <w:p w14:paraId="13DED983"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4M-1 Facades</w:t>
            </w:r>
          </w:p>
          <w:p w14:paraId="4C4B8C4F" w14:textId="77777777" w:rsidR="00870103" w:rsidRPr="000B3EAD" w:rsidRDefault="00870103" w:rsidP="00870103">
            <w:pPr>
              <w:jc w:val="both"/>
              <w:rPr>
                <w:rFonts w:cs="Arial"/>
                <w:sz w:val="20"/>
                <w:szCs w:val="20"/>
                <w:lang w:eastAsia="en-AU"/>
              </w:rPr>
            </w:pPr>
            <w:r w:rsidRPr="000B3EAD">
              <w:rPr>
                <w:rFonts w:cs="Arial"/>
                <w:sz w:val="20"/>
                <w:szCs w:val="20"/>
                <w:lang w:eastAsia="en-AU"/>
              </w:rPr>
              <w:t xml:space="preserve">Building facades provide visual interest </w:t>
            </w:r>
            <w:r w:rsidRPr="000B3EAD">
              <w:rPr>
                <w:rFonts w:cs="Arial"/>
                <w:sz w:val="20"/>
                <w:szCs w:val="20"/>
                <w:lang w:eastAsia="en-AU"/>
              </w:rPr>
              <w:lastRenderedPageBreak/>
              <w:t>along the street while respecting the character of the local area.</w:t>
            </w:r>
          </w:p>
        </w:tc>
        <w:tc>
          <w:tcPr>
            <w:tcW w:w="4961" w:type="dxa"/>
          </w:tcPr>
          <w:p w14:paraId="0952A318" w14:textId="078317B7" w:rsidR="00CD052A" w:rsidRPr="00A9765E" w:rsidRDefault="00870103" w:rsidP="00870103">
            <w:pPr>
              <w:jc w:val="both"/>
              <w:rPr>
                <w:rFonts w:cs="Arial"/>
                <w:color w:val="000000"/>
                <w:sz w:val="20"/>
                <w:szCs w:val="20"/>
              </w:rPr>
            </w:pPr>
            <w:r w:rsidRPr="005245ED">
              <w:rPr>
                <w:rFonts w:cs="Arial"/>
                <w:sz w:val="20"/>
                <w:szCs w:val="20"/>
                <w:lang w:eastAsia="en-AU"/>
              </w:rPr>
              <w:lastRenderedPageBreak/>
              <w:t xml:space="preserve">The development </w:t>
            </w:r>
            <w:r>
              <w:rPr>
                <w:rFonts w:cs="Arial"/>
                <w:sz w:val="20"/>
                <w:szCs w:val="20"/>
                <w:lang w:eastAsia="en-AU"/>
              </w:rPr>
              <w:t xml:space="preserve">includes an appropriate </w:t>
            </w:r>
            <w:r>
              <w:rPr>
                <w:rFonts w:cs="Arial"/>
                <w:color w:val="000000"/>
                <w:sz w:val="20"/>
                <w:szCs w:val="20"/>
              </w:rPr>
              <w:t xml:space="preserve">mix of </w:t>
            </w:r>
            <w:r w:rsidRPr="005245ED">
              <w:rPr>
                <w:rFonts w:cs="Arial"/>
                <w:color w:val="000000"/>
                <w:sz w:val="20"/>
                <w:szCs w:val="20"/>
              </w:rPr>
              <w:t xml:space="preserve">materials </w:t>
            </w:r>
            <w:r>
              <w:rPr>
                <w:rFonts w:cs="Arial"/>
                <w:color w:val="000000"/>
                <w:sz w:val="20"/>
                <w:szCs w:val="20"/>
              </w:rPr>
              <w:t>including various brick types</w:t>
            </w:r>
            <w:r w:rsidR="00021C7C">
              <w:rPr>
                <w:rFonts w:cs="Arial"/>
                <w:color w:val="000000"/>
                <w:sz w:val="20"/>
                <w:szCs w:val="20"/>
              </w:rPr>
              <w:t>/</w:t>
            </w:r>
            <w:proofErr w:type="spellStart"/>
            <w:r w:rsidR="00021C7C">
              <w:rPr>
                <w:rFonts w:cs="Arial"/>
                <w:color w:val="000000"/>
                <w:sz w:val="20"/>
                <w:szCs w:val="20"/>
              </w:rPr>
              <w:t>colours</w:t>
            </w:r>
            <w:proofErr w:type="spellEnd"/>
            <w:r>
              <w:rPr>
                <w:rFonts w:cs="Arial"/>
                <w:color w:val="000000"/>
                <w:sz w:val="20"/>
                <w:szCs w:val="20"/>
              </w:rPr>
              <w:t xml:space="preserve">, </w:t>
            </w:r>
            <w:r w:rsidR="00021C7C">
              <w:rPr>
                <w:rFonts w:cs="Arial"/>
                <w:color w:val="000000"/>
                <w:sz w:val="20"/>
                <w:szCs w:val="20"/>
              </w:rPr>
              <w:lastRenderedPageBreak/>
              <w:t>privacy screens, balustrades, window sizes and roof forms/materials</w:t>
            </w:r>
            <w:r w:rsidR="00CD052A">
              <w:rPr>
                <w:rFonts w:cs="Arial"/>
                <w:color w:val="000000"/>
                <w:sz w:val="20"/>
                <w:szCs w:val="20"/>
              </w:rPr>
              <w:t xml:space="preserve"> to provide visual interest</w:t>
            </w:r>
            <w:r w:rsidRPr="005245ED">
              <w:rPr>
                <w:rFonts w:cs="Arial"/>
                <w:color w:val="000000"/>
                <w:sz w:val="20"/>
                <w:szCs w:val="20"/>
              </w:rPr>
              <w:t xml:space="preserve">. </w:t>
            </w:r>
          </w:p>
        </w:tc>
        <w:tc>
          <w:tcPr>
            <w:tcW w:w="1559" w:type="dxa"/>
          </w:tcPr>
          <w:p w14:paraId="424794E1" w14:textId="49FD256E" w:rsidR="00870103" w:rsidRPr="000B3EAD" w:rsidRDefault="00870103" w:rsidP="00870103">
            <w:pPr>
              <w:jc w:val="center"/>
              <w:rPr>
                <w:rFonts w:cs="Arial"/>
                <w:bCs/>
                <w:sz w:val="20"/>
                <w:szCs w:val="20"/>
                <w:lang w:eastAsia="en-AU"/>
              </w:rPr>
            </w:pPr>
            <w:r>
              <w:rPr>
                <w:rFonts w:cs="Arial"/>
                <w:bCs/>
                <w:sz w:val="20"/>
                <w:szCs w:val="20"/>
                <w:lang w:eastAsia="en-AU"/>
              </w:rPr>
              <w:lastRenderedPageBreak/>
              <w:t>Yes</w:t>
            </w:r>
          </w:p>
        </w:tc>
      </w:tr>
      <w:tr w:rsidR="00870103" w:rsidRPr="00C57030" w14:paraId="28BDC85D" w14:textId="77777777" w:rsidTr="00F85135">
        <w:trPr>
          <w:trHeight w:val="213"/>
        </w:trPr>
        <w:tc>
          <w:tcPr>
            <w:tcW w:w="3828" w:type="dxa"/>
          </w:tcPr>
          <w:p w14:paraId="310E1754"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4M-2 Facades</w:t>
            </w:r>
          </w:p>
          <w:p w14:paraId="4E06139A" w14:textId="77777777" w:rsidR="00870103" w:rsidRPr="000B3EAD" w:rsidRDefault="00870103" w:rsidP="00870103">
            <w:pPr>
              <w:jc w:val="both"/>
              <w:rPr>
                <w:rFonts w:cs="Arial"/>
                <w:sz w:val="20"/>
                <w:szCs w:val="20"/>
                <w:lang w:eastAsia="en-AU"/>
              </w:rPr>
            </w:pPr>
            <w:r w:rsidRPr="000B3EAD">
              <w:rPr>
                <w:rFonts w:cs="Arial"/>
                <w:sz w:val="20"/>
                <w:szCs w:val="20"/>
                <w:lang w:eastAsia="en-AU"/>
              </w:rPr>
              <w:t>Building functions are expressed by the façade.</w:t>
            </w:r>
          </w:p>
        </w:tc>
        <w:tc>
          <w:tcPr>
            <w:tcW w:w="4961" w:type="dxa"/>
          </w:tcPr>
          <w:p w14:paraId="67A56E84" w14:textId="466980FF" w:rsidR="00870103" w:rsidRDefault="00021C7C" w:rsidP="00870103">
            <w:pPr>
              <w:jc w:val="both"/>
              <w:rPr>
                <w:rFonts w:cs="Arial"/>
                <w:sz w:val="20"/>
                <w:szCs w:val="20"/>
                <w:lang w:eastAsia="en-AU"/>
              </w:rPr>
            </w:pPr>
            <w:r>
              <w:rPr>
                <w:rFonts w:cs="Arial"/>
                <w:sz w:val="20"/>
                <w:szCs w:val="20"/>
                <w:lang w:eastAsia="en-AU"/>
              </w:rPr>
              <w:t>Three</w:t>
            </w:r>
            <w:r w:rsidR="00CD052A">
              <w:rPr>
                <w:rFonts w:cs="Arial"/>
                <w:sz w:val="20"/>
                <w:szCs w:val="20"/>
                <w:lang w:eastAsia="en-AU"/>
              </w:rPr>
              <w:t xml:space="preserve"> </w:t>
            </w:r>
            <w:r>
              <w:rPr>
                <w:rFonts w:cs="Arial"/>
                <w:sz w:val="20"/>
                <w:szCs w:val="20"/>
                <w:lang w:eastAsia="en-AU"/>
              </w:rPr>
              <w:t>defined ‘levels’ are proposed to highlight the mix of building functions and provide visual interest.</w:t>
            </w:r>
            <w:r w:rsidR="00870103">
              <w:rPr>
                <w:rFonts w:cs="Arial"/>
                <w:sz w:val="20"/>
                <w:szCs w:val="20"/>
                <w:lang w:eastAsia="en-AU"/>
              </w:rPr>
              <w:t xml:space="preserve"> </w:t>
            </w:r>
          </w:p>
          <w:p w14:paraId="5A2AD036" w14:textId="6BB56989" w:rsidR="00CD052A" w:rsidRPr="000B3EAD" w:rsidRDefault="00CD052A" w:rsidP="00870103">
            <w:pPr>
              <w:jc w:val="both"/>
              <w:rPr>
                <w:rFonts w:cs="Arial"/>
                <w:sz w:val="20"/>
                <w:szCs w:val="20"/>
                <w:lang w:eastAsia="en-AU"/>
              </w:rPr>
            </w:pPr>
          </w:p>
        </w:tc>
        <w:tc>
          <w:tcPr>
            <w:tcW w:w="1559" w:type="dxa"/>
          </w:tcPr>
          <w:p w14:paraId="37829C95" w14:textId="6E615931"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49426D2B" w14:textId="77777777" w:rsidTr="00F85135">
        <w:trPr>
          <w:trHeight w:val="213"/>
        </w:trPr>
        <w:tc>
          <w:tcPr>
            <w:tcW w:w="3828" w:type="dxa"/>
          </w:tcPr>
          <w:p w14:paraId="13BC4F29"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4N-1 Roof Design</w:t>
            </w:r>
          </w:p>
          <w:p w14:paraId="34869DCB" w14:textId="77777777" w:rsidR="00870103" w:rsidRPr="000B3EAD" w:rsidRDefault="00870103" w:rsidP="00870103">
            <w:pPr>
              <w:jc w:val="both"/>
              <w:rPr>
                <w:rFonts w:cs="Arial"/>
                <w:sz w:val="20"/>
                <w:szCs w:val="20"/>
                <w:lang w:eastAsia="en-AU"/>
              </w:rPr>
            </w:pPr>
            <w:r w:rsidRPr="000B3EAD">
              <w:rPr>
                <w:rFonts w:cs="Arial"/>
                <w:sz w:val="20"/>
                <w:szCs w:val="20"/>
                <w:lang w:eastAsia="en-AU"/>
              </w:rPr>
              <w:t>Roof treatments are integrated into the building designed and positive respond to the streets.</w:t>
            </w:r>
          </w:p>
        </w:tc>
        <w:tc>
          <w:tcPr>
            <w:tcW w:w="4961" w:type="dxa"/>
          </w:tcPr>
          <w:p w14:paraId="2B605674" w14:textId="4B317749" w:rsidR="00CD052A" w:rsidRPr="00A9765E" w:rsidRDefault="00870103" w:rsidP="00870103">
            <w:pPr>
              <w:jc w:val="both"/>
              <w:rPr>
                <w:rFonts w:cs="Arial"/>
                <w:color w:val="000000"/>
                <w:sz w:val="20"/>
                <w:szCs w:val="20"/>
              </w:rPr>
            </w:pPr>
            <w:r w:rsidRPr="005245ED">
              <w:rPr>
                <w:rFonts w:cs="Arial"/>
                <w:color w:val="000000"/>
                <w:sz w:val="20"/>
                <w:szCs w:val="20"/>
              </w:rPr>
              <w:t xml:space="preserve">The upper level proposes </w:t>
            </w:r>
            <w:r w:rsidR="00021C7C">
              <w:rPr>
                <w:rFonts w:cs="Arial"/>
                <w:color w:val="000000"/>
                <w:sz w:val="20"/>
                <w:szCs w:val="20"/>
              </w:rPr>
              <w:t xml:space="preserve">a combination of ‘mansard’ and flat </w:t>
            </w:r>
            <w:r w:rsidRPr="005245ED">
              <w:rPr>
                <w:rFonts w:cs="Arial"/>
                <w:color w:val="000000"/>
                <w:sz w:val="20"/>
                <w:szCs w:val="20"/>
              </w:rPr>
              <w:t xml:space="preserve">roof forms with dormer </w:t>
            </w:r>
            <w:r w:rsidRPr="00021C7C">
              <w:rPr>
                <w:rFonts w:cs="Arial"/>
                <w:color w:val="000000"/>
                <w:sz w:val="20"/>
                <w:szCs w:val="20"/>
              </w:rPr>
              <w:t>windows</w:t>
            </w:r>
            <w:r w:rsidR="00021C7C" w:rsidRPr="00021C7C">
              <w:rPr>
                <w:rFonts w:cs="Arial"/>
                <w:color w:val="000000"/>
                <w:sz w:val="20"/>
                <w:szCs w:val="20"/>
              </w:rPr>
              <w:t xml:space="preserve"> in a </w:t>
            </w:r>
            <w:proofErr w:type="spellStart"/>
            <w:r w:rsidR="00021C7C" w:rsidRPr="00021C7C">
              <w:rPr>
                <w:rFonts w:cs="Arial"/>
                <w:color w:val="000000"/>
                <w:sz w:val="20"/>
                <w:szCs w:val="20"/>
              </w:rPr>
              <w:t>Colorbond</w:t>
            </w:r>
            <w:proofErr w:type="spellEnd"/>
            <w:r w:rsidR="00021C7C" w:rsidRPr="00021C7C">
              <w:rPr>
                <w:rFonts w:cs="Arial"/>
                <w:color w:val="000000"/>
                <w:sz w:val="20"/>
                <w:szCs w:val="20"/>
              </w:rPr>
              <w:t xml:space="preserve"> cladding (</w:t>
            </w:r>
            <w:r w:rsidR="00021C7C">
              <w:rPr>
                <w:rFonts w:cs="Arial"/>
                <w:color w:val="000000"/>
                <w:sz w:val="20"/>
                <w:szCs w:val="20"/>
              </w:rPr>
              <w:t>broad width)</w:t>
            </w:r>
            <w:r w:rsidR="00CD052A">
              <w:rPr>
                <w:rFonts w:cs="Arial"/>
                <w:color w:val="000000"/>
                <w:sz w:val="20"/>
                <w:szCs w:val="20"/>
              </w:rPr>
              <w:t xml:space="preserve">. The proposed roof </w:t>
            </w:r>
            <w:proofErr w:type="spellStart"/>
            <w:r w:rsidR="00CD052A">
              <w:rPr>
                <w:rFonts w:cs="Arial"/>
                <w:color w:val="000000"/>
                <w:sz w:val="20"/>
                <w:szCs w:val="20"/>
              </w:rPr>
              <w:t>colours</w:t>
            </w:r>
            <w:proofErr w:type="spellEnd"/>
            <w:r w:rsidR="00CD052A">
              <w:rPr>
                <w:rFonts w:cs="Arial"/>
                <w:color w:val="000000"/>
                <w:sz w:val="20"/>
                <w:szCs w:val="20"/>
              </w:rPr>
              <w:t xml:space="preserve"> have been changed from X to </w:t>
            </w:r>
            <w:proofErr w:type="spellStart"/>
            <w:r w:rsidR="00CD052A">
              <w:rPr>
                <w:rFonts w:cs="Arial"/>
                <w:color w:val="000000"/>
                <w:sz w:val="20"/>
                <w:szCs w:val="20"/>
              </w:rPr>
              <w:t>Colorbond</w:t>
            </w:r>
            <w:proofErr w:type="spellEnd"/>
            <w:r w:rsidR="00CD052A">
              <w:rPr>
                <w:rFonts w:cs="Arial"/>
                <w:color w:val="000000"/>
                <w:sz w:val="20"/>
                <w:szCs w:val="20"/>
              </w:rPr>
              <w:t xml:space="preserve"> ‘</w:t>
            </w:r>
            <w:proofErr w:type="spellStart"/>
            <w:r w:rsidR="00CD052A">
              <w:rPr>
                <w:rFonts w:cs="Arial"/>
                <w:color w:val="000000"/>
                <w:sz w:val="20"/>
                <w:szCs w:val="20"/>
              </w:rPr>
              <w:t>Bluegum</w:t>
            </w:r>
            <w:proofErr w:type="spellEnd"/>
            <w:r w:rsidR="00CD052A">
              <w:rPr>
                <w:rFonts w:cs="Arial"/>
                <w:color w:val="000000"/>
                <w:sz w:val="20"/>
                <w:szCs w:val="20"/>
              </w:rPr>
              <w:t>’, which is a softer mid-grey tone that will be less dominant and heat-absorbing in summer.</w:t>
            </w:r>
          </w:p>
        </w:tc>
        <w:tc>
          <w:tcPr>
            <w:tcW w:w="1559" w:type="dxa"/>
          </w:tcPr>
          <w:p w14:paraId="29E17496" w14:textId="2C8F3A7F"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7230C159" w14:textId="77777777" w:rsidTr="00F85135">
        <w:trPr>
          <w:trHeight w:val="213"/>
        </w:trPr>
        <w:tc>
          <w:tcPr>
            <w:tcW w:w="3828" w:type="dxa"/>
          </w:tcPr>
          <w:p w14:paraId="1462D9D3"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4N-2 Roof Design</w:t>
            </w:r>
          </w:p>
          <w:p w14:paraId="71204F0C" w14:textId="3E9E5481" w:rsidR="00870103" w:rsidRPr="000B3EAD" w:rsidRDefault="00870103" w:rsidP="00870103">
            <w:pPr>
              <w:jc w:val="both"/>
              <w:rPr>
                <w:rFonts w:cs="Arial"/>
                <w:sz w:val="20"/>
                <w:szCs w:val="20"/>
                <w:lang w:eastAsia="en-AU"/>
              </w:rPr>
            </w:pPr>
            <w:r w:rsidRPr="000B3EAD">
              <w:rPr>
                <w:rFonts w:cs="Arial"/>
                <w:sz w:val="20"/>
                <w:szCs w:val="20"/>
                <w:lang w:eastAsia="en-AU"/>
              </w:rPr>
              <w:t xml:space="preserve">Opportunities to use roof space for residential accommodation and open space are </w:t>
            </w:r>
            <w:proofErr w:type="spellStart"/>
            <w:r w:rsidRPr="000B3EAD">
              <w:rPr>
                <w:rFonts w:cs="Arial"/>
                <w:sz w:val="20"/>
                <w:szCs w:val="20"/>
                <w:lang w:eastAsia="en-AU"/>
              </w:rPr>
              <w:t>maximi</w:t>
            </w:r>
            <w:r w:rsidR="003A0178">
              <w:rPr>
                <w:rFonts w:cs="Arial"/>
                <w:sz w:val="20"/>
                <w:szCs w:val="20"/>
                <w:lang w:eastAsia="en-AU"/>
              </w:rPr>
              <w:t>s</w:t>
            </w:r>
            <w:r w:rsidRPr="000B3EAD">
              <w:rPr>
                <w:rFonts w:cs="Arial"/>
                <w:sz w:val="20"/>
                <w:szCs w:val="20"/>
                <w:lang w:eastAsia="en-AU"/>
              </w:rPr>
              <w:t>ed</w:t>
            </w:r>
            <w:proofErr w:type="spellEnd"/>
            <w:r w:rsidRPr="000B3EAD">
              <w:rPr>
                <w:rFonts w:cs="Arial"/>
                <w:sz w:val="20"/>
                <w:szCs w:val="20"/>
                <w:lang w:eastAsia="en-AU"/>
              </w:rPr>
              <w:t>.</w:t>
            </w:r>
          </w:p>
        </w:tc>
        <w:tc>
          <w:tcPr>
            <w:tcW w:w="4961" w:type="dxa"/>
          </w:tcPr>
          <w:p w14:paraId="7F85651C" w14:textId="485D83A8" w:rsidR="00870103" w:rsidRPr="00F10DD5" w:rsidRDefault="00CD052A" w:rsidP="00870103">
            <w:pPr>
              <w:jc w:val="both"/>
              <w:rPr>
                <w:rFonts w:cs="Arial"/>
                <w:sz w:val="20"/>
                <w:szCs w:val="20"/>
                <w:lang w:eastAsia="en-AU"/>
              </w:rPr>
            </w:pPr>
            <w:r>
              <w:rPr>
                <w:rFonts w:cs="Arial"/>
                <w:sz w:val="20"/>
                <w:szCs w:val="20"/>
                <w:lang w:eastAsia="en-AU"/>
              </w:rPr>
              <w:t>Three</w:t>
            </w:r>
            <w:r w:rsidR="00406174">
              <w:rPr>
                <w:rFonts w:cs="Arial"/>
                <w:sz w:val="20"/>
                <w:szCs w:val="20"/>
                <w:lang w:eastAsia="en-AU"/>
              </w:rPr>
              <w:t xml:space="preserve"> communal</w:t>
            </w:r>
            <w:r w:rsidR="007E6EC1">
              <w:rPr>
                <w:rFonts w:cs="Arial"/>
                <w:sz w:val="20"/>
                <w:szCs w:val="20"/>
                <w:lang w:eastAsia="en-AU"/>
              </w:rPr>
              <w:t xml:space="preserve"> rooftop gardens are</w:t>
            </w:r>
            <w:r w:rsidR="00870103" w:rsidRPr="00F10DD5">
              <w:rPr>
                <w:rFonts w:cs="Arial"/>
                <w:sz w:val="20"/>
                <w:szCs w:val="20"/>
                <w:lang w:eastAsia="en-AU"/>
              </w:rPr>
              <w:t xml:space="preserve"> proposed</w:t>
            </w:r>
            <w:r w:rsidR="003A0178">
              <w:rPr>
                <w:rFonts w:cs="Arial"/>
                <w:sz w:val="20"/>
                <w:szCs w:val="20"/>
                <w:lang w:eastAsia="en-AU"/>
              </w:rPr>
              <w:t>.</w:t>
            </w:r>
          </w:p>
        </w:tc>
        <w:tc>
          <w:tcPr>
            <w:tcW w:w="1559" w:type="dxa"/>
          </w:tcPr>
          <w:p w14:paraId="3B84D6C9" w14:textId="21687A26"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709E1BBE" w14:textId="77777777" w:rsidTr="00F85135">
        <w:trPr>
          <w:trHeight w:val="213"/>
        </w:trPr>
        <w:tc>
          <w:tcPr>
            <w:tcW w:w="3828" w:type="dxa"/>
          </w:tcPr>
          <w:p w14:paraId="5376557D"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4N-3 Roof Design</w:t>
            </w:r>
          </w:p>
          <w:p w14:paraId="75124A06" w14:textId="77777777" w:rsidR="00870103" w:rsidRPr="000B3EAD" w:rsidRDefault="00870103" w:rsidP="00870103">
            <w:pPr>
              <w:jc w:val="both"/>
              <w:rPr>
                <w:rFonts w:cs="Arial"/>
                <w:sz w:val="20"/>
                <w:szCs w:val="20"/>
                <w:lang w:eastAsia="en-AU"/>
              </w:rPr>
            </w:pPr>
            <w:r w:rsidRPr="000B3EAD">
              <w:rPr>
                <w:rFonts w:cs="Arial"/>
                <w:sz w:val="20"/>
                <w:szCs w:val="20"/>
                <w:lang w:eastAsia="en-AU"/>
              </w:rPr>
              <w:t>Roof design incorporates sustainability features.</w:t>
            </w:r>
          </w:p>
        </w:tc>
        <w:tc>
          <w:tcPr>
            <w:tcW w:w="4961" w:type="dxa"/>
          </w:tcPr>
          <w:p w14:paraId="59AEB7E6" w14:textId="43BA0103" w:rsidR="00406174" w:rsidRPr="00A9765E" w:rsidRDefault="007E6EC1" w:rsidP="00870103">
            <w:pPr>
              <w:jc w:val="both"/>
              <w:rPr>
                <w:rFonts w:cs="Arial"/>
                <w:bCs/>
                <w:sz w:val="20"/>
                <w:szCs w:val="20"/>
                <w:lang w:val="en-AU"/>
              </w:rPr>
            </w:pPr>
            <w:bookmarkStart w:id="4" w:name="_Hlk182164212"/>
            <w:r>
              <w:rPr>
                <w:rFonts w:cs="Arial"/>
                <w:bCs/>
                <w:sz w:val="20"/>
                <w:szCs w:val="20"/>
                <w:lang w:val="en-AU"/>
              </w:rPr>
              <w:t>Skylights are proposed</w:t>
            </w:r>
            <w:r w:rsidR="00406174">
              <w:rPr>
                <w:rFonts w:cs="Arial"/>
                <w:bCs/>
                <w:sz w:val="20"/>
                <w:szCs w:val="20"/>
                <w:lang w:val="en-AU"/>
              </w:rPr>
              <w:t xml:space="preserve"> to various upper level </w:t>
            </w:r>
            <w:r w:rsidR="00CD052A">
              <w:rPr>
                <w:rFonts w:cs="Arial"/>
                <w:bCs/>
                <w:sz w:val="20"/>
                <w:szCs w:val="20"/>
                <w:lang w:val="en-AU"/>
              </w:rPr>
              <w:t>units; however</w:t>
            </w:r>
            <w:r w:rsidR="00406174">
              <w:rPr>
                <w:rFonts w:cs="Arial"/>
                <w:bCs/>
                <w:sz w:val="20"/>
                <w:szCs w:val="20"/>
                <w:lang w:val="en-AU"/>
              </w:rPr>
              <w:t xml:space="preserve"> the floor plans for Levels 03 and 04 do not consistently identify which units will have them. A condition is recommended for the floor plan notations to be updated to avoid confusion, as the skylights are necessary to achieve the minimum cross flow ventilation calculations.</w:t>
            </w:r>
            <w:bookmarkEnd w:id="4"/>
          </w:p>
        </w:tc>
        <w:tc>
          <w:tcPr>
            <w:tcW w:w="1559" w:type="dxa"/>
          </w:tcPr>
          <w:p w14:paraId="1ED1C5CD" w14:textId="0A06D27A"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3B42D308" w14:textId="77777777" w:rsidTr="00F85135">
        <w:trPr>
          <w:trHeight w:val="213"/>
        </w:trPr>
        <w:tc>
          <w:tcPr>
            <w:tcW w:w="3828" w:type="dxa"/>
          </w:tcPr>
          <w:p w14:paraId="7C9B32CB"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4O-1 Landscape Design</w:t>
            </w:r>
          </w:p>
          <w:p w14:paraId="22B1A7A2" w14:textId="77777777" w:rsidR="00870103" w:rsidRPr="000B3EAD" w:rsidRDefault="00870103" w:rsidP="00870103">
            <w:pPr>
              <w:jc w:val="both"/>
              <w:rPr>
                <w:rFonts w:cs="Arial"/>
                <w:sz w:val="20"/>
                <w:szCs w:val="20"/>
                <w:lang w:eastAsia="en-AU"/>
              </w:rPr>
            </w:pPr>
            <w:r w:rsidRPr="000B3EAD">
              <w:rPr>
                <w:rFonts w:cs="Arial"/>
                <w:sz w:val="20"/>
                <w:szCs w:val="20"/>
                <w:lang w:eastAsia="en-AU"/>
              </w:rPr>
              <w:t>Landscape design is viable and sustainable.</w:t>
            </w:r>
          </w:p>
        </w:tc>
        <w:tc>
          <w:tcPr>
            <w:tcW w:w="4961" w:type="dxa"/>
          </w:tcPr>
          <w:p w14:paraId="1478A482" w14:textId="3C69E768" w:rsidR="00406174" w:rsidRPr="000B3EAD" w:rsidRDefault="00870103" w:rsidP="00870103">
            <w:pPr>
              <w:jc w:val="both"/>
              <w:rPr>
                <w:rFonts w:cs="Arial"/>
                <w:sz w:val="20"/>
                <w:szCs w:val="20"/>
                <w:lang w:eastAsia="en-AU"/>
              </w:rPr>
            </w:pPr>
            <w:r>
              <w:rPr>
                <w:rFonts w:cs="Arial"/>
                <w:sz w:val="20"/>
                <w:szCs w:val="20"/>
                <w:lang w:eastAsia="en-AU"/>
              </w:rPr>
              <w:t>C</w:t>
            </w:r>
            <w:r w:rsidRPr="00037482">
              <w:rPr>
                <w:rFonts w:cs="Arial"/>
                <w:sz w:val="20"/>
                <w:szCs w:val="20"/>
                <w:lang w:eastAsia="en-AU"/>
              </w:rPr>
              <w:t>ouncil staff have assessed the proposed landscaping design and consider it appropriate for the site and area.</w:t>
            </w:r>
          </w:p>
        </w:tc>
        <w:tc>
          <w:tcPr>
            <w:tcW w:w="1559" w:type="dxa"/>
          </w:tcPr>
          <w:p w14:paraId="734BBA9B" w14:textId="706315C3"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446C444A" w14:textId="77777777" w:rsidTr="00F85135">
        <w:trPr>
          <w:trHeight w:val="213"/>
        </w:trPr>
        <w:tc>
          <w:tcPr>
            <w:tcW w:w="3828" w:type="dxa"/>
          </w:tcPr>
          <w:p w14:paraId="0DA6A42A"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4O-2 Landscape Design</w:t>
            </w:r>
          </w:p>
          <w:p w14:paraId="5DB6A794" w14:textId="77777777" w:rsidR="00870103" w:rsidRPr="000B3EAD" w:rsidRDefault="00870103" w:rsidP="00870103">
            <w:pPr>
              <w:jc w:val="both"/>
              <w:rPr>
                <w:rFonts w:cs="Arial"/>
                <w:sz w:val="20"/>
                <w:szCs w:val="20"/>
                <w:lang w:eastAsia="en-AU"/>
              </w:rPr>
            </w:pPr>
            <w:r w:rsidRPr="000B3EAD">
              <w:rPr>
                <w:rFonts w:cs="Arial"/>
                <w:sz w:val="20"/>
                <w:szCs w:val="20"/>
                <w:lang w:eastAsia="en-AU"/>
              </w:rPr>
              <w:t>Landscape design contributes to the streetscape and amenity.</w:t>
            </w:r>
          </w:p>
        </w:tc>
        <w:tc>
          <w:tcPr>
            <w:tcW w:w="4961" w:type="dxa"/>
          </w:tcPr>
          <w:p w14:paraId="4347CC28" w14:textId="45DF52AE" w:rsidR="00406174" w:rsidRPr="000B3EAD" w:rsidRDefault="00870103" w:rsidP="00870103">
            <w:pPr>
              <w:jc w:val="both"/>
              <w:rPr>
                <w:rFonts w:cs="Arial"/>
                <w:sz w:val="20"/>
                <w:szCs w:val="20"/>
                <w:lang w:eastAsia="en-AU"/>
              </w:rPr>
            </w:pPr>
            <w:r>
              <w:rPr>
                <w:rFonts w:cs="Arial"/>
                <w:sz w:val="20"/>
                <w:szCs w:val="20"/>
                <w:lang w:eastAsia="en-AU"/>
              </w:rPr>
              <w:t xml:space="preserve">Landscaping </w:t>
            </w:r>
            <w:r w:rsidR="00406174">
              <w:rPr>
                <w:rFonts w:cs="Arial"/>
                <w:sz w:val="20"/>
                <w:szCs w:val="20"/>
                <w:lang w:eastAsia="en-AU"/>
              </w:rPr>
              <w:t>will be</w:t>
            </w:r>
            <w:r>
              <w:rPr>
                <w:rFonts w:cs="Arial"/>
                <w:sz w:val="20"/>
                <w:szCs w:val="20"/>
                <w:lang w:eastAsia="en-AU"/>
              </w:rPr>
              <w:t xml:space="preserve"> used to soften the building edges</w:t>
            </w:r>
            <w:r w:rsidR="00406174">
              <w:rPr>
                <w:rFonts w:cs="Arial"/>
                <w:sz w:val="20"/>
                <w:szCs w:val="20"/>
                <w:lang w:eastAsia="en-AU"/>
              </w:rPr>
              <w:t xml:space="preserve"> where possible around the perimeter, and within the walkways. The existing street trees are proposed</w:t>
            </w:r>
            <w:r>
              <w:rPr>
                <w:rFonts w:cs="Arial"/>
                <w:sz w:val="20"/>
                <w:szCs w:val="20"/>
                <w:lang w:eastAsia="en-AU"/>
              </w:rPr>
              <w:t xml:space="preserve"> </w:t>
            </w:r>
            <w:r w:rsidR="00406174">
              <w:rPr>
                <w:rFonts w:cs="Arial"/>
                <w:sz w:val="20"/>
                <w:szCs w:val="20"/>
                <w:lang w:eastAsia="en-AU"/>
              </w:rPr>
              <w:t>be interplanted with additional trees, which will significantly increase streetscape amenity and help to soften the development at ground level.</w:t>
            </w:r>
          </w:p>
        </w:tc>
        <w:tc>
          <w:tcPr>
            <w:tcW w:w="1559" w:type="dxa"/>
          </w:tcPr>
          <w:p w14:paraId="346FE9E2" w14:textId="57428C67"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0D7BB8B6" w14:textId="77777777" w:rsidTr="00F85135">
        <w:trPr>
          <w:trHeight w:val="213"/>
        </w:trPr>
        <w:tc>
          <w:tcPr>
            <w:tcW w:w="3828" w:type="dxa"/>
          </w:tcPr>
          <w:p w14:paraId="0884A5C6"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4P-1 Planting on Structures</w:t>
            </w:r>
          </w:p>
          <w:p w14:paraId="7E774198" w14:textId="77777777" w:rsidR="00870103" w:rsidRPr="000B3EAD" w:rsidRDefault="00870103" w:rsidP="00870103">
            <w:pPr>
              <w:jc w:val="both"/>
              <w:rPr>
                <w:rFonts w:cs="Arial"/>
                <w:sz w:val="20"/>
                <w:szCs w:val="20"/>
                <w:lang w:eastAsia="en-AU"/>
              </w:rPr>
            </w:pPr>
            <w:r w:rsidRPr="000B3EAD">
              <w:rPr>
                <w:rFonts w:cs="Arial"/>
                <w:sz w:val="20"/>
                <w:szCs w:val="20"/>
                <w:lang w:eastAsia="en-AU"/>
              </w:rPr>
              <w:t>Appropriate soil profiles are provided.</w:t>
            </w:r>
          </w:p>
        </w:tc>
        <w:tc>
          <w:tcPr>
            <w:tcW w:w="4961" w:type="dxa"/>
          </w:tcPr>
          <w:p w14:paraId="401C5E0D" w14:textId="2373A525" w:rsidR="0049580F" w:rsidRPr="000B3EAD" w:rsidRDefault="00406174" w:rsidP="00870103">
            <w:pPr>
              <w:jc w:val="both"/>
              <w:rPr>
                <w:rFonts w:cs="Arial"/>
                <w:sz w:val="20"/>
                <w:szCs w:val="20"/>
                <w:lang w:eastAsia="en-AU"/>
              </w:rPr>
            </w:pPr>
            <w:r>
              <w:rPr>
                <w:rFonts w:cs="Arial"/>
                <w:sz w:val="20"/>
                <w:szCs w:val="20"/>
                <w:lang w:eastAsia="en-AU"/>
              </w:rPr>
              <w:t xml:space="preserve">A condition is recommended for further </w:t>
            </w:r>
            <w:r w:rsidR="00870103">
              <w:rPr>
                <w:rFonts w:cs="Arial"/>
                <w:sz w:val="20"/>
                <w:szCs w:val="20"/>
                <w:lang w:eastAsia="en-AU"/>
              </w:rPr>
              <w:t>detail</w:t>
            </w:r>
            <w:r>
              <w:rPr>
                <w:rFonts w:cs="Arial"/>
                <w:sz w:val="20"/>
                <w:szCs w:val="20"/>
                <w:lang w:eastAsia="en-AU"/>
              </w:rPr>
              <w:t xml:space="preserve">s to be provided at the </w:t>
            </w:r>
            <w:r w:rsidR="00870103">
              <w:rPr>
                <w:rFonts w:cs="Arial"/>
                <w:sz w:val="20"/>
                <w:szCs w:val="20"/>
                <w:lang w:eastAsia="en-AU"/>
              </w:rPr>
              <w:t xml:space="preserve">construction certificate </w:t>
            </w:r>
            <w:r w:rsidR="007E6EC1">
              <w:rPr>
                <w:rFonts w:cs="Arial"/>
                <w:sz w:val="20"/>
                <w:szCs w:val="20"/>
                <w:lang w:eastAsia="en-AU"/>
              </w:rPr>
              <w:t>s</w:t>
            </w:r>
            <w:r w:rsidR="00870103">
              <w:rPr>
                <w:rFonts w:cs="Arial"/>
                <w:sz w:val="20"/>
                <w:szCs w:val="20"/>
                <w:lang w:eastAsia="en-AU"/>
              </w:rPr>
              <w:t>tage</w:t>
            </w:r>
            <w:r>
              <w:rPr>
                <w:rFonts w:cs="Arial"/>
                <w:sz w:val="20"/>
                <w:szCs w:val="20"/>
                <w:lang w:eastAsia="en-AU"/>
              </w:rPr>
              <w:t xml:space="preserve"> to ensure</w:t>
            </w:r>
            <w:r w:rsidR="00870103">
              <w:rPr>
                <w:rFonts w:cs="Arial"/>
                <w:sz w:val="20"/>
                <w:szCs w:val="20"/>
                <w:lang w:eastAsia="en-AU"/>
              </w:rPr>
              <w:t xml:space="preserve"> soil depth and planter box volumes are </w:t>
            </w:r>
            <w:r>
              <w:rPr>
                <w:rFonts w:cs="Arial"/>
                <w:sz w:val="20"/>
                <w:szCs w:val="20"/>
                <w:lang w:eastAsia="en-AU"/>
              </w:rPr>
              <w:t>i</w:t>
            </w:r>
            <w:r w:rsidR="00870103">
              <w:rPr>
                <w:rFonts w:cs="Arial"/>
                <w:sz w:val="20"/>
                <w:szCs w:val="20"/>
                <w:lang w:eastAsia="en-AU"/>
              </w:rPr>
              <w:t>n accordance with Table 5.</w:t>
            </w:r>
          </w:p>
        </w:tc>
        <w:tc>
          <w:tcPr>
            <w:tcW w:w="1559" w:type="dxa"/>
          </w:tcPr>
          <w:p w14:paraId="1B51000D" w14:textId="62671FE3"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31741974" w14:textId="77777777" w:rsidTr="00F85135">
        <w:trPr>
          <w:trHeight w:val="213"/>
        </w:trPr>
        <w:tc>
          <w:tcPr>
            <w:tcW w:w="3828" w:type="dxa"/>
          </w:tcPr>
          <w:p w14:paraId="5E69C441"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4P-2 Planting on Structures</w:t>
            </w:r>
          </w:p>
          <w:p w14:paraId="4219B4AE" w14:textId="77777777" w:rsidR="00870103" w:rsidRPr="000B3EAD" w:rsidRDefault="00870103" w:rsidP="00870103">
            <w:pPr>
              <w:jc w:val="both"/>
              <w:rPr>
                <w:rFonts w:cs="Arial"/>
                <w:sz w:val="20"/>
                <w:szCs w:val="20"/>
                <w:lang w:eastAsia="en-AU"/>
              </w:rPr>
            </w:pPr>
            <w:r w:rsidRPr="000B3EAD">
              <w:rPr>
                <w:rFonts w:cs="Arial"/>
                <w:sz w:val="20"/>
                <w:szCs w:val="20"/>
                <w:lang w:eastAsia="en-AU"/>
              </w:rPr>
              <w:t>Plant growth is optimized with appropriate selection and maintenance.</w:t>
            </w:r>
          </w:p>
        </w:tc>
        <w:tc>
          <w:tcPr>
            <w:tcW w:w="4961" w:type="dxa"/>
          </w:tcPr>
          <w:p w14:paraId="6F354F79" w14:textId="5EE9549F" w:rsidR="00870103" w:rsidRPr="000B3EAD" w:rsidRDefault="00870103" w:rsidP="00870103">
            <w:pPr>
              <w:jc w:val="both"/>
              <w:rPr>
                <w:rFonts w:cs="Arial"/>
                <w:sz w:val="20"/>
                <w:szCs w:val="20"/>
                <w:lang w:eastAsia="en-AU"/>
              </w:rPr>
            </w:pPr>
            <w:r>
              <w:rPr>
                <w:rFonts w:cs="Arial"/>
                <w:sz w:val="20"/>
                <w:szCs w:val="20"/>
                <w:lang w:eastAsia="en-AU"/>
              </w:rPr>
              <w:t>Suitable species have been chosen</w:t>
            </w:r>
            <w:r w:rsidR="0049580F">
              <w:rPr>
                <w:rFonts w:cs="Arial"/>
                <w:sz w:val="20"/>
                <w:szCs w:val="20"/>
                <w:lang w:eastAsia="en-AU"/>
              </w:rPr>
              <w:t xml:space="preserve"> for long term success and maintenance</w:t>
            </w:r>
            <w:r>
              <w:rPr>
                <w:rFonts w:cs="Arial"/>
                <w:sz w:val="20"/>
                <w:szCs w:val="20"/>
                <w:lang w:eastAsia="en-AU"/>
              </w:rPr>
              <w:t>.</w:t>
            </w:r>
          </w:p>
        </w:tc>
        <w:tc>
          <w:tcPr>
            <w:tcW w:w="1559" w:type="dxa"/>
          </w:tcPr>
          <w:p w14:paraId="6B36D41C" w14:textId="337D01FE"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5F56DEE8" w14:textId="77777777" w:rsidTr="00F85135">
        <w:trPr>
          <w:trHeight w:val="213"/>
        </w:trPr>
        <w:tc>
          <w:tcPr>
            <w:tcW w:w="3828" w:type="dxa"/>
          </w:tcPr>
          <w:p w14:paraId="4E01448B"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4P-3 Planting on Structures</w:t>
            </w:r>
          </w:p>
          <w:p w14:paraId="5E42C719" w14:textId="77777777" w:rsidR="00870103" w:rsidRPr="000B3EAD" w:rsidRDefault="00870103" w:rsidP="00870103">
            <w:pPr>
              <w:jc w:val="both"/>
              <w:rPr>
                <w:rFonts w:cs="Arial"/>
                <w:sz w:val="20"/>
                <w:szCs w:val="20"/>
                <w:lang w:eastAsia="en-AU"/>
              </w:rPr>
            </w:pPr>
            <w:r w:rsidRPr="000B3EAD">
              <w:rPr>
                <w:rFonts w:cs="Arial"/>
                <w:sz w:val="20"/>
                <w:szCs w:val="20"/>
                <w:lang w:eastAsia="en-AU"/>
              </w:rPr>
              <w:t>Planting on structures contributes to the quality and amenity of communal and public open spaces.</w:t>
            </w:r>
          </w:p>
        </w:tc>
        <w:tc>
          <w:tcPr>
            <w:tcW w:w="4961" w:type="dxa"/>
          </w:tcPr>
          <w:p w14:paraId="42DCE6D8" w14:textId="26FCFACD" w:rsidR="00870103" w:rsidRPr="000B3EAD" w:rsidRDefault="00870103" w:rsidP="00870103">
            <w:pPr>
              <w:jc w:val="both"/>
              <w:rPr>
                <w:rFonts w:cs="Arial"/>
                <w:sz w:val="20"/>
                <w:szCs w:val="20"/>
                <w:lang w:eastAsia="en-AU"/>
              </w:rPr>
            </w:pPr>
            <w:r>
              <w:rPr>
                <w:rFonts w:cs="Arial"/>
                <w:sz w:val="20"/>
                <w:szCs w:val="20"/>
                <w:lang w:eastAsia="en-AU"/>
              </w:rPr>
              <w:t>Suitable species have been chosen based on soil depths and planter box volumes to enable shading and visual enhancement of public open space areas.</w:t>
            </w:r>
          </w:p>
        </w:tc>
        <w:tc>
          <w:tcPr>
            <w:tcW w:w="1559" w:type="dxa"/>
          </w:tcPr>
          <w:p w14:paraId="2F90C15D" w14:textId="58B42E7E"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62783DF6" w14:textId="77777777" w:rsidTr="00F85135">
        <w:trPr>
          <w:trHeight w:val="213"/>
        </w:trPr>
        <w:tc>
          <w:tcPr>
            <w:tcW w:w="3828" w:type="dxa"/>
          </w:tcPr>
          <w:p w14:paraId="22B2471F"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4Q-1 Universal Design</w:t>
            </w:r>
          </w:p>
          <w:p w14:paraId="593877D7" w14:textId="77777777" w:rsidR="00870103" w:rsidRPr="000B3EAD" w:rsidRDefault="00870103" w:rsidP="00870103">
            <w:pPr>
              <w:jc w:val="both"/>
              <w:rPr>
                <w:rFonts w:cs="Arial"/>
                <w:sz w:val="20"/>
                <w:szCs w:val="20"/>
                <w:lang w:eastAsia="en-AU"/>
              </w:rPr>
            </w:pPr>
            <w:r w:rsidRPr="000B3EAD">
              <w:rPr>
                <w:rFonts w:cs="Arial"/>
                <w:sz w:val="20"/>
                <w:szCs w:val="20"/>
                <w:lang w:eastAsia="en-AU"/>
              </w:rPr>
              <w:t>Universal design features are included in apartment design to promote flexible housing for all community members.</w:t>
            </w:r>
          </w:p>
        </w:tc>
        <w:tc>
          <w:tcPr>
            <w:tcW w:w="4961" w:type="dxa"/>
          </w:tcPr>
          <w:p w14:paraId="665A5050" w14:textId="6B9DA75E" w:rsidR="00870103" w:rsidRPr="005E2656" w:rsidRDefault="007E6EC1" w:rsidP="00870103">
            <w:pPr>
              <w:jc w:val="both"/>
              <w:rPr>
                <w:rFonts w:cs="Arial"/>
                <w:sz w:val="20"/>
                <w:szCs w:val="20"/>
                <w:lang w:eastAsia="en-AU"/>
              </w:rPr>
            </w:pPr>
            <w:r>
              <w:rPr>
                <w:rFonts w:cs="Arial"/>
                <w:sz w:val="20"/>
                <w:szCs w:val="20"/>
                <w:lang w:eastAsia="en-AU"/>
              </w:rPr>
              <w:t>7</w:t>
            </w:r>
            <w:r w:rsidR="00B142BE">
              <w:rPr>
                <w:rFonts w:cs="Arial"/>
                <w:sz w:val="20"/>
                <w:szCs w:val="20"/>
                <w:lang w:eastAsia="en-AU"/>
              </w:rPr>
              <w:t>5</w:t>
            </w:r>
            <w:r>
              <w:rPr>
                <w:rFonts w:cs="Arial"/>
                <w:sz w:val="20"/>
                <w:szCs w:val="20"/>
                <w:lang w:eastAsia="en-AU"/>
              </w:rPr>
              <w:t>/3</w:t>
            </w:r>
            <w:r w:rsidR="00B142BE">
              <w:rPr>
                <w:rFonts w:cs="Arial"/>
                <w:sz w:val="20"/>
                <w:szCs w:val="20"/>
                <w:lang w:eastAsia="en-AU"/>
              </w:rPr>
              <w:t>31</w:t>
            </w:r>
            <w:r>
              <w:rPr>
                <w:rFonts w:cs="Arial"/>
                <w:sz w:val="20"/>
                <w:szCs w:val="20"/>
                <w:lang w:eastAsia="en-AU"/>
              </w:rPr>
              <w:t xml:space="preserve"> = 2</w:t>
            </w:r>
            <w:r w:rsidR="00B142BE">
              <w:rPr>
                <w:rFonts w:cs="Arial"/>
                <w:sz w:val="20"/>
                <w:szCs w:val="20"/>
                <w:lang w:eastAsia="en-AU"/>
              </w:rPr>
              <w:t>3</w:t>
            </w:r>
            <w:r w:rsidR="00870103" w:rsidRPr="005E2656">
              <w:rPr>
                <w:rFonts w:cs="Arial"/>
                <w:sz w:val="20"/>
                <w:szCs w:val="20"/>
                <w:lang w:eastAsia="en-AU"/>
              </w:rPr>
              <w:t xml:space="preserve">% of </w:t>
            </w:r>
            <w:r w:rsidR="00B142BE">
              <w:rPr>
                <w:rFonts w:cs="Arial"/>
                <w:sz w:val="20"/>
                <w:szCs w:val="20"/>
                <w:lang w:eastAsia="en-AU"/>
              </w:rPr>
              <w:t xml:space="preserve">total </w:t>
            </w:r>
            <w:r w:rsidR="00870103" w:rsidRPr="005E2656">
              <w:rPr>
                <w:rFonts w:cs="Arial"/>
                <w:sz w:val="20"/>
                <w:szCs w:val="20"/>
                <w:lang w:eastAsia="en-AU"/>
              </w:rPr>
              <w:t xml:space="preserve">apartments </w:t>
            </w:r>
            <w:r w:rsidR="00B142BE" w:rsidRPr="005E2656">
              <w:rPr>
                <w:rFonts w:cs="Arial"/>
                <w:sz w:val="20"/>
                <w:szCs w:val="20"/>
                <w:lang w:eastAsia="en-AU"/>
              </w:rPr>
              <w:t>can achieve</w:t>
            </w:r>
            <w:r w:rsidR="00870103" w:rsidRPr="005E2656">
              <w:rPr>
                <w:rFonts w:cs="Arial"/>
                <w:sz w:val="20"/>
                <w:szCs w:val="20"/>
                <w:lang w:eastAsia="en-AU"/>
              </w:rPr>
              <w:t xml:space="preserve"> the </w:t>
            </w:r>
            <w:proofErr w:type="spellStart"/>
            <w:r w:rsidR="00870103" w:rsidRPr="005E2656">
              <w:rPr>
                <w:rFonts w:cs="Arial"/>
                <w:sz w:val="20"/>
                <w:szCs w:val="20"/>
                <w:lang w:eastAsia="en-AU"/>
              </w:rPr>
              <w:t>Liveable</w:t>
            </w:r>
            <w:proofErr w:type="spellEnd"/>
            <w:r w:rsidR="00870103" w:rsidRPr="005E2656">
              <w:rPr>
                <w:rFonts w:cs="Arial"/>
                <w:sz w:val="20"/>
                <w:szCs w:val="20"/>
                <w:lang w:eastAsia="en-AU"/>
              </w:rPr>
              <w:t xml:space="preserve"> Housing Guidelines </w:t>
            </w:r>
            <w:r w:rsidR="00B142BE">
              <w:rPr>
                <w:rFonts w:cs="Arial"/>
                <w:sz w:val="20"/>
                <w:szCs w:val="20"/>
                <w:lang w:eastAsia="en-AU"/>
              </w:rPr>
              <w:t>‘</w:t>
            </w:r>
            <w:r w:rsidR="00870103" w:rsidRPr="005E2656">
              <w:rPr>
                <w:rFonts w:cs="Arial"/>
                <w:sz w:val="20"/>
                <w:szCs w:val="20"/>
                <w:lang w:eastAsia="en-AU"/>
              </w:rPr>
              <w:t>silver level</w:t>
            </w:r>
            <w:r w:rsidR="00B142BE">
              <w:rPr>
                <w:rFonts w:cs="Arial"/>
                <w:sz w:val="20"/>
                <w:szCs w:val="20"/>
                <w:lang w:eastAsia="en-AU"/>
              </w:rPr>
              <w:t>’</w:t>
            </w:r>
            <w:r w:rsidR="00870103" w:rsidRPr="005E2656">
              <w:rPr>
                <w:rFonts w:cs="Arial"/>
                <w:sz w:val="20"/>
                <w:szCs w:val="20"/>
                <w:lang w:eastAsia="en-AU"/>
              </w:rPr>
              <w:t>.</w:t>
            </w:r>
          </w:p>
        </w:tc>
        <w:tc>
          <w:tcPr>
            <w:tcW w:w="1559" w:type="dxa"/>
          </w:tcPr>
          <w:p w14:paraId="31C80BC4" w14:textId="01648B59"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427E2790" w14:textId="77777777" w:rsidTr="00F85135">
        <w:trPr>
          <w:trHeight w:val="213"/>
        </w:trPr>
        <w:tc>
          <w:tcPr>
            <w:tcW w:w="3828" w:type="dxa"/>
          </w:tcPr>
          <w:p w14:paraId="39EDE574"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4Q-2 Universal Design</w:t>
            </w:r>
          </w:p>
          <w:p w14:paraId="67ECABD5" w14:textId="77777777" w:rsidR="00870103" w:rsidRPr="000B3EAD" w:rsidRDefault="00870103" w:rsidP="00870103">
            <w:pPr>
              <w:jc w:val="both"/>
              <w:rPr>
                <w:rFonts w:cs="Arial"/>
                <w:sz w:val="20"/>
                <w:szCs w:val="20"/>
                <w:lang w:eastAsia="en-AU"/>
              </w:rPr>
            </w:pPr>
            <w:r w:rsidRPr="000B3EAD">
              <w:rPr>
                <w:rFonts w:cs="Arial"/>
                <w:sz w:val="20"/>
                <w:szCs w:val="20"/>
                <w:lang w:eastAsia="en-AU"/>
              </w:rPr>
              <w:t>A variety of apartments with adaptable designed are provided.</w:t>
            </w:r>
          </w:p>
        </w:tc>
        <w:tc>
          <w:tcPr>
            <w:tcW w:w="4961" w:type="dxa"/>
          </w:tcPr>
          <w:p w14:paraId="7D88F2E7" w14:textId="4E08786E" w:rsidR="00870103" w:rsidRPr="00C47CF6" w:rsidRDefault="007E6EC1" w:rsidP="00870103">
            <w:pPr>
              <w:jc w:val="both"/>
              <w:rPr>
                <w:rFonts w:cs="Arial"/>
                <w:sz w:val="20"/>
                <w:szCs w:val="20"/>
                <w:lang w:eastAsia="en-AU"/>
              </w:rPr>
            </w:pPr>
            <w:r>
              <w:rPr>
                <w:rFonts w:cs="Arial"/>
                <w:sz w:val="20"/>
                <w:szCs w:val="20"/>
                <w:lang w:eastAsia="en-AU"/>
              </w:rPr>
              <w:t>3</w:t>
            </w:r>
            <w:r w:rsidR="00211B61">
              <w:rPr>
                <w:rFonts w:cs="Arial"/>
                <w:sz w:val="20"/>
                <w:szCs w:val="20"/>
                <w:lang w:eastAsia="en-AU"/>
              </w:rPr>
              <w:t>3</w:t>
            </w:r>
            <w:r>
              <w:rPr>
                <w:rFonts w:cs="Arial"/>
                <w:sz w:val="20"/>
                <w:szCs w:val="20"/>
                <w:lang w:eastAsia="en-AU"/>
              </w:rPr>
              <w:t>/3</w:t>
            </w:r>
            <w:r w:rsidR="00211B61">
              <w:rPr>
                <w:rFonts w:cs="Arial"/>
                <w:sz w:val="20"/>
                <w:szCs w:val="20"/>
                <w:lang w:eastAsia="en-AU"/>
              </w:rPr>
              <w:t>31</w:t>
            </w:r>
            <w:r>
              <w:rPr>
                <w:rFonts w:cs="Arial"/>
                <w:sz w:val="20"/>
                <w:szCs w:val="20"/>
                <w:lang w:eastAsia="en-AU"/>
              </w:rPr>
              <w:t xml:space="preserve"> = </w:t>
            </w:r>
            <w:r w:rsidR="00EA20A3">
              <w:rPr>
                <w:rFonts w:cs="Arial"/>
                <w:sz w:val="20"/>
                <w:szCs w:val="20"/>
                <w:lang w:eastAsia="en-AU"/>
              </w:rPr>
              <w:t>11</w:t>
            </w:r>
            <w:r w:rsidR="00870103" w:rsidRPr="00C47CF6">
              <w:rPr>
                <w:rFonts w:cs="Arial"/>
                <w:sz w:val="20"/>
                <w:szCs w:val="20"/>
                <w:lang w:eastAsia="en-AU"/>
              </w:rPr>
              <w:t xml:space="preserve">% of all units have been designed to be adaptable. </w:t>
            </w:r>
          </w:p>
        </w:tc>
        <w:tc>
          <w:tcPr>
            <w:tcW w:w="1559" w:type="dxa"/>
          </w:tcPr>
          <w:p w14:paraId="09DB70AC" w14:textId="2643F3C3"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21BF4C88" w14:textId="77777777" w:rsidTr="00F85135">
        <w:trPr>
          <w:trHeight w:val="213"/>
        </w:trPr>
        <w:tc>
          <w:tcPr>
            <w:tcW w:w="3828" w:type="dxa"/>
          </w:tcPr>
          <w:p w14:paraId="7CC0982D"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4Q-3 Universal Design</w:t>
            </w:r>
          </w:p>
          <w:p w14:paraId="67A436FD" w14:textId="77777777" w:rsidR="00870103" w:rsidRPr="000B3EAD" w:rsidRDefault="00870103" w:rsidP="00870103">
            <w:pPr>
              <w:jc w:val="both"/>
              <w:rPr>
                <w:rFonts w:cs="Arial"/>
                <w:sz w:val="20"/>
                <w:szCs w:val="20"/>
                <w:lang w:eastAsia="en-AU"/>
              </w:rPr>
            </w:pPr>
            <w:r w:rsidRPr="000B3EAD">
              <w:rPr>
                <w:rFonts w:cs="Arial"/>
                <w:sz w:val="20"/>
                <w:szCs w:val="20"/>
                <w:lang w:eastAsia="en-AU"/>
              </w:rPr>
              <w:t>Apartment layouts are flexible and accommodate a range of lifestyle needs.</w:t>
            </w:r>
          </w:p>
        </w:tc>
        <w:tc>
          <w:tcPr>
            <w:tcW w:w="4961" w:type="dxa"/>
          </w:tcPr>
          <w:p w14:paraId="21DE7E99" w14:textId="564C0F4E" w:rsidR="00870103" w:rsidRPr="000B3EAD" w:rsidRDefault="00870103" w:rsidP="00870103">
            <w:pPr>
              <w:jc w:val="both"/>
              <w:rPr>
                <w:rFonts w:cs="Arial"/>
                <w:sz w:val="20"/>
                <w:szCs w:val="20"/>
                <w:lang w:eastAsia="en-AU"/>
              </w:rPr>
            </w:pPr>
            <w:r>
              <w:rPr>
                <w:rFonts w:cs="Arial"/>
                <w:sz w:val="20"/>
                <w:szCs w:val="20"/>
                <w:lang w:eastAsia="en-AU"/>
              </w:rPr>
              <w:t>The development offers a range of apartment types and areas.</w:t>
            </w:r>
          </w:p>
        </w:tc>
        <w:tc>
          <w:tcPr>
            <w:tcW w:w="1559" w:type="dxa"/>
          </w:tcPr>
          <w:p w14:paraId="6FAB82A1" w14:textId="1EF6966B"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78971458" w14:textId="77777777" w:rsidTr="00F85135">
        <w:trPr>
          <w:trHeight w:val="213"/>
        </w:trPr>
        <w:tc>
          <w:tcPr>
            <w:tcW w:w="3828" w:type="dxa"/>
          </w:tcPr>
          <w:p w14:paraId="6EDEFF45"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4S-1 Mixed Use</w:t>
            </w:r>
          </w:p>
          <w:p w14:paraId="5828AE28" w14:textId="77777777" w:rsidR="00870103" w:rsidRPr="000B3EAD" w:rsidRDefault="00870103" w:rsidP="00870103">
            <w:pPr>
              <w:jc w:val="both"/>
              <w:rPr>
                <w:rFonts w:cs="Arial"/>
                <w:sz w:val="20"/>
                <w:szCs w:val="20"/>
                <w:lang w:eastAsia="en-AU"/>
              </w:rPr>
            </w:pPr>
            <w:r w:rsidRPr="000B3EAD">
              <w:rPr>
                <w:rFonts w:cs="Arial"/>
                <w:sz w:val="20"/>
                <w:szCs w:val="20"/>
                <w:lang w:eastAsia="en-AU"/>
              </w:rPr>
              <w:t>Mixed use developments are provided in appropriate locations and provide active street frontages that encourage pedestrian movement.</w:t>
            </w:r>
          </w:p>
        </w:tc>
        <w:tc>
          <w:tcPr>
            <w:tcW w:w="4961" w:type="dxa"/>
          </w:tcPr>
          <w:p w14:paraId="63FA0FB6" w14:textId="21AA4899" w:rsidR="00870103" w:rsidRPr="00EA20A3" w:rsidRDefault="00870103" w:rsidP="00870103">
            <w:pPr>
              <w:jc w:val="both"/>
              <w:rPr>
                <w:rFonts w:cs="Arial"/>
                <w:sz w:val="20"/>
                <w:szCs w:val="20"/>
                <w:lang w:eastAsia="en-AU"/>
              </w:rPr>
            </w:pPr>
            <w:r>
              <w:rPr>
                <w:rFonts w:cs="Arial"/>
                <w:sz w:val="20"/>
                <w:szCs w:val="20"/>
                <w:lang w:eastAsia="en-AU"/>
              </w:rPr>
              <w:t>The ground floor</w:t>
            </w:r>
            <w:r w:rsidR="00EA20A3">
              <w:rPr>
                <w:rFonts w:cs="Arial"/>
                <w:sz w:val="20"/>
                <w:szCs w:val="20"/>
                <w:lang w:eastAsia="en-AU"/>
              </w:rPr>
              <w:t>s</w:t>
            </w:r>
            <w:r>
              <w:rPr>
                <w:rFonts w:cs="Arial"/>
                <w:sz w:val="20"/>
                <w:szCs w:val="20"/>
                <w:lang w:eastAsia="en-AU"/>
              </w:rPr>
              <w:t xml:space="preserve"> </w:t>
            </w:r>
            <w:r w:rsidR="00EA20A3">
              <w:rPr>
                <w:rFonts w:cs="Arial"/>
                <w:sz w:val="20"/>
                <w:szCs w:val="20"/>
                <w:lang w:eastAsia="en-AU"/>
              </w:rPr>
              <w:t xml:space="preserve">are </w:t>
            </w:r>
            <w:r>
              <w:rPr>
                <w:rFonts w:cs="Arial"/>
                <w:sz w:val="20"/>
                <w:szCs w:val="20"/>
                <w:lang w:eastAsia="en-AU"/>
              </w:rPr>
              <w:t xml:space="preserve">activated with </w:t>
            </w:r>
            <w:r w:rsidR="00211B61">
              <w:rPr>
                <w:rFonts w:cs="Arial"/>
                <w:sz w:val="20"/>
                <w:szCs w:val="20"/>
                <w:lang w:eastAsia="en-AU"/>
              </w:rPr>
              <w:t>floor-to-floor</w:t>
            </w:r>
            <w:r>
              <w:rPr>
                <w:rFonts w:cs="Arial"/>
                <w:sz w:val="20"/>
                <w:szCs w:val="20"/>
                <w:lang w:eastAsia="en-AU"/>
              </w:rPr>
              <w:t xml:space="preserve"> glazing providing active frontages to </w:t>
            </w:r>
            <w:r w:rsidR="00EA20A3">
              <w:rPr>
                <w:rFonts w:cs="Arial"/>
                <w:sz w:val="20"/>
                <w:szCs w:val="20"/>
                <w:lang w:eastAsia="en-AU"/>
              </w:rPr>
              <w:t xml:space="preserve">the surrounding streets and </w:t>
            </w:r>
            <w:r>
              <w:rPr>
                <w:rFonts w:cs="Arial"/>
                <w:sz w:val="20"/>
                <w:szCs w:val="20"/>
                <w:lang w:eastAsia="en-AU"/>
              </w:rPr>
              <w:t xml:space="preserve">public open space </w:t>
            </w:r>
            <w:r w:rsidRPr="00EA20A3">
              <w:rPr>
                <w:rFonts w:cs="Arial"/>
                <w:sz w:val="20"/>
                <w:szCs w:val="20"/>
                <w:lang w:eastAsia="en-AU"/>
              </w:rPr>
              <w:t>areas.</w:t>
            </w:r>
          </w:p>
          <w:p w14:paraId="2469B44B" w14:textId="77777777" w:rsidR="00211B61" w:rsidRPr="00211B61" w:rsidRDefault="00211B61" w:rsidP="00870103">
            <w:pPr>
              <w:jc w:val="both"/>
              <w:rPr>
                <w:rFonts w:cs="Arial"/>
                <w:sz w:val="20"/>
                <w:szCs w:val="20"/>
              </w:rPr>
            </w:pPr>
          </w:p>
          <w:p w14:paraId="2BAE1C29" w14:textId="26933E4E" w:rsidR="00211B61" w:rsidRPr="00A9765E" w:rsidRDefault="00EA20A3" w:rsidP="00870103">
            <w:pPr>
              <w:jc w:val="both"/>
              <w:rPr>
                <w:rFonts w:cs="Arial"/>
                <w:sz w:val="20"/>
                <w:szCs w:val="20"/>
              </w:rPr>
            </w:pPr>
            <w:r w:rsidRPr="00211B61">
              <w:rPr>
                <w:rFonts w:cs="Arial"/>
                <w:sz w:val="20"/>
                <w:szCs w:val="20"/>
              </w:rPr>
              <w:t xml:space="preserve">The ground floors </w:t>
            </w:r>
            <w:r w:rsidR="00211B61" w:rsidRPr="00211B61">
              <w:rPr>
                <w:rFonts w:cs="Arial"/>
                <w:sz w:val="20"/>
                <w:szCs w:val="20"/>
              </w:rPr>
              <w:t xml:space="preserve">for </w:t>
            </w:r>
            <w:r w:rsidRPr="00211B61">
              <w:rPr>
                <w:rFonts w:cs="Arial"/>
                <w:sz w:val="20"/>
                <w:szCs w:val="20"/>
              </w:rPr>
              <w:t xml:space="preserve">Buildings E, F and G </w:t>
            </w:r>
            <w:r w:rsidR="00211B61" w:rsidRPr="00211B61">
              <w:rPr>
                <w:rFonts w:cs="Arial"/>
                <w:sz w:val="20"/>
                <w:szCs w:val="20"/>
              </w:rPr>
              <w:t xml:space="preserve">have been revised to contain only </w:t>
            </w:r>
            <w:r w:rsidRPr="00211B61">
              <w:rPr>
                <w:rFonts w:cs="Arial"/>
                <w:sz w:val="20"/>
                <w:szCs w:val="20"/>
              </w:rPr>
              <w:t>retail</w:t>
            </w:r>
            <w:r w:rsidR="00211B61" w:rsidRPr="00211B61">
              <w:rPr>
                <w:rFonts w:cs="Arial"/>
                <w:sz w:val="20"/>
                <w:szCs w:val="20"/>
              </w:rPr>
              <w:t>/commercial</w:t>
            </w:r>
            <w:r w:rsidRPr="00211B61">
              <w:rPr>
                <w:rFonts w:cs="Arial"/>
                <w:sz w:val="20"/>
                <w:szCs w:val="20"/>
              </w:rPr>
              <w:t xml:space="preserve"> </w:t>
            </w:r>
            <w:r w:rsidR="00211B61" w:rsidRPr="00211B61">
              <w:rPr>
                <w:rFonts w:cs="Arial"/>
                <w:sz w:val="20"/>
                <w:szCs w:val="20"/>
              </w:rPr>
              <w:t>facing the street t</w:t>
            </w:r>
            <w:r w:rsidRPr="00211B61">
              <w:rPr>
                <w:rFonts w:cs="Arial"/>
                <w:sz w:val="20"/>
                <w:szCs w:val="20"/>
              </w:rPr>
              <w:t>o provide greater activation</w:t>
            </w:r>
            <w:r w:rsidR="00211B61" w:rsidRPr="00211B61">
              <w:rPr>
                <w:rFonts w:cs="Arial"/>
                <w:sz w:val="20"/>
                <w:szCs w:val="20"/>
              </w:rPr>
              <w:t xml:space="preserve"> (former dwellings deleted)</w:t>
            </w:r>
            <w:r w:rsidRPr="00211B61">
              <w:rPr>
                <w:rFonts w:cs="Arial"/>
                <w:sz w:val="20"/>
                <w:szCs w:val="20"/>
              </w:rPr>
              <w:t>.</w:t>
            </w:r>
          </w:p>
        </w:tc>
        <w:tc>
          <w:tcPr>
            <w:tcW w:w="1559" w:type="dxa"/>
          </w:tcPr>
          <w:p w14:paraId="517B0C63" w14:textId="7573DC1E"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21FAF4E7" w14:textId="77777777" w:rsidTr="00F85135">
        <w:trPr>
          <w:trHeight w:val="213"/>
        </w:trPr>
        <w:tc>
          <w:tcPr>
            <w:tcW w:w="3828" w:type="dxa"/>
          </w:tcPr>
          <w:p w14:paraId="56F460C3"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lastRenderedPageBreak/>
              <w:t>4S-2 Mixed Use</w:t>
            </w:r>
          </w:p>
          <w:p w14:paraId="0D1F1DBE" w14:textId="4FDBB767" w:rsidR="00870103" w:rsidRPr="000B3EAD" w:rsidRDefault="00870103" w:rsidP="00870103">
            <w:pPr>
              <w:jc w:val="both"/>
              <w:rPr>
                <w:rFonts w:cs="Arial"/>
                <w:sz w:val="20"/>
                <w:szCs w:val="20"/>
                <w:lang w:eastAsia="en-AU"/>
              </w:rPr>
            </w:pPr>
            <w:r w:rsidRPr="000B3EAD">
              <w:rPr>
                <w:rFonts w:cs="Arial"/>
                <w:sz w:val="20"/>
                <w:szCs w:val="20"/>
                <w:lang w:eastAsia="en-AU"/>
              </w:rPr>
              <w:t xml:space="preserve">Residential levels of the building are integrated within the development, and safety and amenity </w:t>
            </w:r>
            <w:r w:rsidR="00EA20A3" w:rsidRPr="000B3EAD">
              <w:rPr>
                <w:rFonts w:cs="Arial"/>
                <w:sz w:val="20"/>
                <w:szCs w:val="20"/>
                <w:lang w:eastAsia="en-AU"/>
              </w:rPr>
              <w:t>are</w:t>
            </w:r>
            <w:r w:rsidRPr="000B3EAD">
              <w:rPr>
                <w:rFonts w:cs="Arial"/>
                <w:sz w:val="20"/>
                <w:szCs w:val="20"/>
                <w:lang w:eastAsia="en-AU"/>
              </w:rPr>
              <w:t xml:space="preserve"> </w:t>
            </w:r>
            <w:proofErr w:type="spellStart"/>
            <w:r w:rsidRPr="000B3EAD">
              <w:rPr>
                <w:rFonts w:cs="Arial"/>
                <w:sz w:val="20"/>
                <w:szCs w:val="20"/>
                <w:lang w:eastAsia="en-AU"/>
              </w:rPr>
              <w:t>maximised</w:t>
            </w:r>
            <w:proofErr w:type="spellEnd"/>
            <w:r w:rsidRPr="000B3EAD">
              <w:rPr>
                <w:rFonts w:cs="Arial"/>
                <w:sz w:val="20"/>
                <w:szCs w:val="20"/>
                <w:lang w:eastAsia="en-AU"/>
              </w:rPr>
              <w:t xml:space="preserve"> for residents.</w:t>
            </w:r>
          </w:p>
        </w:tc>
        <w:tc>
          <w:tcPr>
            <w:tcW w:w="4961" w:type="dxa"/>
          </w:tcPr>
          <w:p w14:paraId="7DC4BC17" w14:textId="04406F00" w:rsidR="00870103" w:rsidRPr="000B3EAD" w:rsidRDefault="00870103" w:rsidP="00870103">
            <w:pPr>
              <w:jc w:val="both"/>
              <w:rPr>
                <w:rFonts w:cs="Arial"/>
                <w:sz w:val="20"/>
                <w:szCs w:val="20"/>
                <w:lang w:eastAsia="en-AU"/>
              </w:rPr>
            </w:pPr>
            <w:r>
              <w:rPr>
                <w:rFonts w:cs="Arial"/>
                <w:sz w:val="20"/>
                <w:szCs w:val="20"/>
                <w:lang w:eastAsia="en-AU"/>
              </w:rPr>
              <w:t xml:space="preserve">Residential access to the basement level and lobby areas are segregated from commercial areas. </w:t>
            </w:r>
          </w:p>
        </w:tc>
        <w:tc>
          <w:tcPr>
            <w:tcW w:w="1559" w:type="dxa"/>
          </w:tcPr>
          <w:p w14:paraId="7F70B5CA" w14:textId="7CB86795"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37E3AB6D" w14:textId="77777777" w:rsidTr="00F85135">
        <w:trPr>
          <w:trHeight w:val="213"/>
        </w:trPr>
        <w:tc>
          <w:tcPr>
            <w:tcW w:w="3828" w:type="dxa"/>
          </w:tcPr>
          <w:p w14:paraId="339218C3"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4T-1 Awnings and Signage</w:t>
            </w:r>
          </w:p>
          <w:p w14:paraId="76C80691" w14:textId="77777777" w:rsidR="00870103" w:rsidRPr="000B3EAD" w:rsidRDefault="00870103" w:rsidP="00870103">
            <w:pPr>
              <w:jc w:val="both"/>
              <w:rPr>
                <w:rFonts w:cs="Arial"/>
                <w:sz w:val="20"/>
                <w:szCs w:val="20"/>
                <w:lang w:eastAsia="en-AU"/>
              </w:rPr>
            </w:pPr>
            <w:r w:rsidRPr="000B3EAD">
              <w:rPr>
                <w:rFonts w:cs="Arial"/>
                <w:sz w:val="20"/>
                <w:szCs w:val="20"/>
                <w:lang w:eastAsia="en-AU"/>
              </w:rPr>
              <w:t>Awnings are well located and complement and integrate with the building design.</w:t>
            </w:r>
          </w:p>
        </w:tc>
        <w:tc>
          <w:tcPr>
            <w:tcW w:w="4961" w:type="dxa"/>
          </w:tcPr>
          <w:p w14:paraId="72B0CE47" w14:textId="79CA0336" w:rsidR="00211B61" w:rsidRPr="00211B61" w:rsidRDefault="00EA20A3" w:rsidP="00870103">
            <w:pPr>
              <w:jc w:val="both"/>
              <w:rPr>
                <w:rFonts w:cs="Arial"/>
                <w:sz w:val="20"/>
                <w:szCs w:val="20"/>
                <w:lang w:eastAsia="en-AU"/>
              </w:rPr>
            </w:pPr>
            <w:bookmarkStart w:id="5" w:name="_Hlk167195371"/>
            <w:r w:rsidRPr="00211B61">
              <w:rPr>
                <w:rFonts w:cs="Arial"/>
                <w:sz w:val="20"/>
                <w:szCs w:val="20"/>
                <w:lang w:eastAsia="en-AU"/>
              </w:rPr>
              <w:t>No a</w:t>
            </w:r>
            <w:r w:rsidR="00870103" w:rsidRPr="00211B61">
              <w:rPr>
                <w:rFonts w:cs="Arial"/>
                <w:sz w:val="20"/>
                <w:szCs w:val="20"/>
                <w:lang w:eastAsia="en-AU"/>
              </w:rPr>
              <w:t xml:space="preserve">wnings are proposed </w:t>
            </w:r>
            <w:r w:rsidR="00211B61" w:rsidRPr="00211B61">
              <w:rPr>
                <w:rFonts w:cs="Arial"/>
                <w:sz w:val="20"/>
                <w:szCs w:val="20"/>
                <w:lang w:eastAsia="en-AU"/>
              </w:rPr>
              <w:t xml:space="preserve">above the entry </w:t>
            </w:r>
            <w:r w:rsidRPr="00211B61">
              <w:rPr>
                <w:rFonts w:cs="Arial"/>
                <w:sz w:val="20"/>
                <w:szCs w:val="20"/>
                <w:lang w:eastAsia="en-AU"/>
              </w:rPr>
              <w:t>lobbies</w:t>
            </w:r>
            <w:r w:rsidR="00870103" w:rsidRPr="00211B61">
              <w:rPr>
                <w:rFonts w:cs="Arial"/>
                <w:sz w:val="20"/>
                <w:szCs w:val="20"/>
                <w:lang w:eastAsia="en-AU"/>
              </w:rPr>
              <w:t xml:space="preserve"> to provide weather protection and shading. </w:t>
            </w:r>
            <w:bookmarkEnd w:id="5"/>
            <w:r w:rsidR="00870103" w:rsidRPr="00211B61">
              <w:rPr>
                <w:rFonts w:cs="Arial"/>
                <w:sz w:val="20"/>
                <w:szCs w:val="20"/>
                <w:lang w:eastAsia="en-AU"/>
              </w:rPr>
              <w:t>The awnings complement the built form and ensure that the ground floor storey is relatable to human scale for pedestrians.</w:t>
            </w:r>
          </w:p>
        </w:tc>
        <w:tc>
          <w:tcPr>
            <w:tcW w:w="1559" w:type="dxa"/>
          </w:tcPr>
          <w:p w14:paraId="03E65F53" w14:textId="3A5B6ACE"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6C614A09" w14:textId="77777777" w:rsidTr="00F85135">
        <w:trPr>
          <w:trHeight w:val="213"/>
        </w:trPr>
        <w:tc>
          <w:tcPr>
            <w:tcW w:w="3828" w:type="dxa"/>
          </w:tcPr>
          <w:p w14:paraId="7BBA2C94"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4U-1 Energy Efficiency</w:t>
            </w:r>
          </w:p>
          <w:p w14:paraId="1B753F16" w14:textId="77777777" w:rsidR="00870103" w:rsidRPr="000B3EAD" w:rsidRDefault="00870103" w:rsidP="00870103">
            <w:pPr>
              <w:jc w:val="both"/>
              <w:rPr>
                <w:rFonts w:cs="Arial"/>
                <w:sz w:val="20"/>
                <w:szCs w:val="20"/>
                <w:lang w:eastAsia="en-AU"/>
              </w:rPr>
            </w:pPr>
            <w:r w:rsidRPr="000B3EAD">
              <w:rPr>
                <w:rFonts w:cs="Arial"/>
                <w:sz w:val="20"/>
                <w:szCs w:val="20"/>
                <w:lang w:eastAsia="en-AU"/>
              </w:rPr>
              <w:t>Development incorporates passive environmental design.</w:t>
            </w:r>
          </w:p>
        </w:tc>
        <w:tc>
          <w:tcPr>
            <w:tcW w:w="4961" w:type="dxa"/>
          </w:tcPr>
          <w:p w14:paraId="7C01F92B" w14:textId="55EA1664" w:rsidR="00211B61" w:rsidRPr="000B3EAD" w:rsidRDefault="00870103" w:rsidP="00870103">
            <w:pPr>
              <w:jc w:val="both"/>
              <w:rPr>
                <w:rFonts w:cs="Arial"/>
                <w:sz w:val="20"/>
                <w:szCs w:val="20"/>
                <w:lang w:eastAsia="en-AU"/>
              </w:rPr>
            </w:pPr>
            <w:r>
              <w:rPr>
                <w:rFonts w:cs="Arial"/>
                <w:sz w:val="20"/>
                <w:szCs w:val="20"/>
                <w:lang w:eastAsia="en-AU"/>
              </w:rPr>
              <w:t>The development meets the requirements of 4A for solar and daylight access and provides sufficiently sized balcony areas to allow clothes drying if desired.</w:t>
            </w:r>
          </w:p>
        </w:tc>
        <w:tc>
          <w:tcPr>
            <w:tcW w:w="1559" w:type="dxa"/>
          </w:tcPr>
          <w:p w14:paraId="72C0E014" w14:textId="1952241C"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69639944" w14:textId="77777777" w:rsidTr="00F85135">
        <w:trPr>
          <w:trHeight w:val="213"/>
        </w:trPr>
        <w:tc>
          <w:tcPr>
            <w:tcW w:w="3828" w:type="dxa"/>
          </w:tcPr>
          <w:p w14:paraId="6B623553"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4U-2 Energy Efficiency</w:t>
            </w:r>
          </w:p>
          <w:p w14:paraId="159988CB" w14:textId="77777777" w:rsidR="00870103" w:rsidRPr="000B3EAD" w:rsidRDefault="00870103" w:rsidP="00870103">
            <w:pPr>
              <w:jc w:val="both"/>
              <w:rPr>
                <w:rFonts w:cs="Arial"/>
                <w:sz w:val="20"/>
                <w:szCs w:val="20"/>
                <w:lang w:eastAsia="en-AU"/>
              </w:rPr>
            </w:pPr>
            <w:r w:rsidRPr="000B3EAD">
              <w:rPr>
                <w:rFonts w:cs="Arial"/>
                <w:sz w:val="20"/>
                <w:szCs w:val="20"/>
                <w:lang w:eastAsia="en-AU"/>
              </w:rPr>
              <w:t>Development incorporates passive solar design to optimize heat storage in winter and reduce heat transfer in summer.</w:t>
            </w:r>
          </w:p>
        </w:tc>
        <w:tc>
          <w:tcPr>
            <w:tcW w:w="4961" w:type="dxa"/>
          </w:tcPr>
          <w:p w14:paraId="3E218619" w14:textId="768F0947" w:rsidR="00870103" w:rsidRPr="000B3EAD" w:rsidRDefault="00870103" w:rsidP="00870103">
            <w:pPr>
              <w:jc w:val="both"/>
              <w:rPr>
                <w:rFonts w:cs="Arial"/>
                <w:sz w:val="20"/>
                <w:szCs w:val="20"/>
                <w:lang w:eastAsia="en-AU"/>
              </w:rPr>
            </w:pPr>
            <w:r w:rsidRPr="00D402D3">
              <w:rPr>
                <w:rFonts w:cs="Arial"/>
                <w:sz w:val="20"/>
                <w:szCs w:val="20"/>
                <w:lang w:eastAsia="en-AU"/>
              </w:rPr>
              <w:t>Buildings have been orientated to assist in solar gain and shading at different parts of the day.</w:t>
            </w:r>
          </w:p>
        </w:tc>
        <w:tc>
          <w:tcPr>
            <w:tcW w:w="1559" w:type="dxa"/>
          </w:tcPr>
          <w:p w14:paraId="27224952" w14:textId="1F8EBF84"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47987061" w14:textId="77777777" w:rsidTr="00F85135">
        <w:trPr>
          <w:trHeight w:val="213"/>
        </w:trPr>
        <w:tc>
          <w:tcPr>
            <w:tcW w:w="3828" w:type="dxa"/>
          </w:tcPr>
          <w:p w14:paraId="2CFBB4AC"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4U-3 Energy Efficiency</w:t>
            </w:r>
          </w:p>
          <w:p w14:paraId="2574152E" w14:textId="77777777" w:rsidR="00870103" w:rsidRPr="000B3EAD" w:rsidRDefault="00870103" w:rsidP="00870103">
            <w:pPr>
              <w:jc w:val="both"/>
              <w:rPr>
                <w:rFonts w:cs="Arial"/>
                <w:sz w:val="20"/>
                <w:szCs w:val="20"/>
                <w:lang w:eastAsia="en-AU"/>
              </w:rPr>
            </w:pPr>
            <w:r w:rsidRPr="000B3EAD">
              <w:rPr>
                <w:rFonts w:cs="Arial"/>
                <w:sz w:val="20"/>
                <w:szCs w:val="20"/>
                <w:lang w:eastAsia="en-AU"/>
              </w:rPr>
              <w:t xml:space="preserve">Adequate natural ventilation </w:t>
            </w:r>
            <w:proofErr w:type="spellStart"/>
            <w:r w:rsidRPr="000B3EAD">
              <w:rPr>
                <w:rFonts w:cs="Arial"/>
                <w:sz w:val="20"/>
                <w:szCs w:val="20"/>
                <w:lang w:eastAsia="en-AU"/>
              </w:rPr>
              <w:t>minimises</w:t>
            </w:r>
            <w:proofErr w:type="spellEnd"/>
            <w:r w:rsidRPr="000B3EAD">
              <w:rPr>
                <w:rFonts w:cs="Arial"/>
                <w:sz w:val="20"/>
                <w:szCs w:val="20"/>
                <w:lang w:eastAsia="en-AU"/>
              </w:rPr>
              <w:t xml:space="preserve"> the need for mechanical ventilation.</w:t>
            </w:r>
          </w:p>
        </w:tc>
        <w:tc>
          <w:tcPr>
            <w:tcW w:w="4961" w:type="dxa"/>
          </w:tcPr>
          <w:p w14:paraId="715D4A7E" w14:textId="1069EA33" w:rsidR="00211B61" w:rsidRPr="000B3EAD" w:rsidRDefault="00870103" w:rsidP="00870103">
            <w:pPr>
              <w:jc w:val="both"/>
              <w:rPr>
                <w:rFonts w:cs="Arial"/>
                <w:sz w:val="20"/>
                <w:szCs w:val="20"/>
                <w:lang w:eastAsia="en-AU"/>
              </w:rPr>
            </w:pPr>
            <w:r>
              <w:rPr>
                <w:rFonts w:cs="Arial"/>
                <w:sz w:val="20"/>
                <w:szCs w:val="20"/>
                <w:lang w:eastAsia="en-AU"/>
              </w:rPr>
              <w:t>Natural ventilation is the predominant source of air intake. No mechanical ventilation to substitute for natural ventilation is required.</w:t>
            </w:r>
          </w:p>
        </w:tc>
        <w:tc>
          <w:tcPr>
            <w:tcW w:w="1559" w:type="dxa"/>
          </w:tcPr>
          <w:p w14:paraId="22FFBA3D" w14:textId="4675CA3D"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0A845711" w14:textId="77777777" w:rsidTr="00F85135">
        <w:trPr>
          <w:trHeight w:val="213"/>
        </w:trPr>
        <w:tc>
          <w:tcPr>
            <w:tcW w:w="3828" w:type="dxa"/>
          </w:tcPr>
          <w:p w14:paraId="3E1C183F"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4V-1 Water Management and Conservation</w:t>
            </w:r>
          </w:p>
          <w:p w14:paraId="2CDBD609" w14:textId="77777777" w:rsidR="00870103" w:rsidRPr="000B3EAD" w:rsidRDefault="00870103" w:rsidP="00870103">
            <w:pPr>
              <w:jc w:val="both"/>
              <w:rPr>
                <w:rFonts w:cs="Arial"/>
                <w:sz w:val="20"/>
                <w:szCs w:val="20"/>
                <w:lang w:eastAsia="en-AU"/>
              </w:rPr>
            </w:pPr>
            <w:r w:rsidRPr="000B3EAD">
              <w:rPr>
                <w:rFonts w:cs="Arial"/>
                <w:bCs/>
                <w:sz w:val="20"/>
                <w:szCs w:val="20"/>
                <w:lang w:eastAsia="en-AU"/>
              </w:rPr>
              <w:t xml:space="preserve">Potable water use is </w:t>
            </w:r>
            <w:proofErr w:type="spellStart"/>
            <w:r w:rsidRPr="000B3EAD">
              <w:rPr>
                <w:rFonts w:cs="Arial"/>
                <w:bCs/>
                <w:sz w:val="20"/>
                <w:szCs w:val="20"/>
                <w:lang w:eastAsia="en-AU"/>
              </w:rPr>
              <w:t>minimised</w:t>
            </w:r>
            <w:proofErr w:type="spellEnd"/>
            <w:r w:rsidRPr="000B3EAD">
              <w:rPr>
                <w:rFonts w:cs="Arial"/>
                <w:bCs/>
                <w:sz w:val="20"/>
                <w:szCs w:val="20"/>
                <w:lang w:eastAsia="en-AU"/>
              </w:rPr>
              <w:t>.</w:t>
            </w:r>
          </w:p>
        </w:tc>
        <w:tc>
          <w:tcPr>
            <w:tcW w:w="4961" w:type="dxa"/>
          </w:tcPr>
          <w:p w14:paraId="61827A2A" w14:textId="38BCFE5F" w:rsidR="00870103" w:rsidRDefault="00870103" w:rsidP="00870103">
            <w:pPr>
              <w:jc w:val="both"/>
              <w:rPr>
                <w:rFonts w:cs="Arial"/>
                <w:sz w:val="20"/>
                <w:szCs w:val="20"/>
                <w:lang w:eastAsia="en-AU"/>
              </w:rPr>
            </w:pPr>
            <w:r w:rsidRPr="00A47A2A">
              <w:rPr>
                <w:rFonts w:cs="Arial"/>
                <w:sz w:val="20"/>
                <w:szCs w:val="20"/>
                <w:lang w:eastAsia="en-AU"/>
              </w:rPr>
              <w:t xml:space="preserve">Water efficient devices are proposed through BASIX </w:t>
            </w:r>
            <w:r w:rsidR="00EA20A3">
              <w:rPr>
                <w:rFonts w:cs="Arial"/>
                <w:sz w:val="20"/>
                <w:szCs w:val="20"/>
                <w:lang w:eastAsia="en-AU"/>
              </w:rPr>
              <w:t>c</w:t>
            </w:r>
            <w:r w:rsidRPr="00A47A2A">
              <w:rPr>
                <w:rFonts w:cs="Arial"/>
                <w:sz w:val="20"/>
                <w:szCs w:val="20"/>
                <w:lang w:eastAsia="en-AU"/>
              </w:rPr>
              <w:t>ommitments</w:t>
            </w:r>
            <w:r w:rsidRPr="00211B61">
              <w:rPr>
                <w:rFonts w:cs="Arial"/>
                <w:sz w:val="20"/>
                <w:szCs w:val="20"/>
                <w:lang w:eastAsia="en-AU"/>
              </w:rPr>
              <w:t>.</w:t>
            </w:r>
            <w:r w:rsidR="00211B61" w:rsidRPr="00211B61">
              <w:rPr>
                <w:rFonts w:cs="Arial"/>
                <w:sz w:val="20"/>
                <w:szCs w:val="20"/>
                <w:lang w:eastAsia="en-AU"/>
              </w:rPr>
              <w:t xml:space="preserve"> </w:t>
            </w:r>
          </w:p>
          <w:p w14:paraId="08AED8FC" w14:textId="344DF7FB" w:rsidR="00211B61" w:rsidRPr="000B3EAD" w:rsidRDefault="00211B61" w:rsidP="00870103">
            <w:pPr>
              <w:jc w:val="both"/>
              <w:rPr>
                <w:rFonts w:cs="Arial"/>
                <w:sz w:val="20"/>
                <w:szCs w:val="20"/>
                <w:lang w:eastAsia="en-AU"/>
              </w:rPr>
            </w:pPr>
          </w:p>
        </w:tc>
        <w:tc>
          <w:tcPr>
            <w:tcW w:w="1559" w:type="dxa"/>
          </w:tcPr>
          <w:p w14:paraId="36C6FA7D" w14:textId="116C4B61"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1162FC49" w14:textId="77777777" w:rsidTr="00F85135">
        <w:trPr>
          <w:trHeight w:val="213"/>
        </w:trPr>
        <w:tc>
          <w:tcPr>
            <w:tcW w:w="3828" w:type="dxa"/>
          </w:tcPr>
          <w:p w14:paraId="120CEFDC"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4V-2 Water Management and Conservation</w:t>
            </w:r>
          </w:p>
          <w:p w14:paraId="4CC9940D" w14:textId="77777777" w:rsidR="00870103" w:rsidRPr="000B3EAD" w:rsidRDefault="00870103" w:rsidP="00870103">
            <w:pPr>
              <w:jc w:val="both"/>
              <w:rPr>
                <w:rFonts w:cs="Arial"/>
                <w:sz w:val="20"/>
                <w:szCs w:val="20"/>
                <w:lang w:eastAsia="en-AU"/>
              </w:rPr>
            </w:pPr>
            <w:r w:rsidRPr="000B3EAD">
              <w:rPr>
                <w:rFonts w:cs="Arial"/>
                <w:sz w:val="20"/>
                <w:szCs w:val="20"/>
                <w:lang w:eastAsia="en-AU"/>
              </w:rPr>
              <w:t>Urban stormwater is treated on site before being discharged to receiving waters.</w:t>
            </w:r>
          </w:p>
        </w:tc>
        <w:tc>
          <w:tcPr>
            <w:tcW w:w="4961" w:type="dxa"/>
          </w:tcPr>
          <w:p w14:paraId="6C41A23E" w14:textId="7DE451ED" w:rsidR="00211B61" w:rsidRPr="000B3EAD" w:rsidRDefault="00FE6AAD" w:rsidP="00870103">
            <w:pPr>
              <w:jc w:val="both"/>
              <w:rPr>
                <w:rFonts w:cs="Arial"/>
                <w:sz w:val="20"/>
                <w:szCs w:val="20"/>
                <w:lang w:eastAsia="en-AU"/>
              </w:rPr>
            </w:pPr>
            <w:r>
              <w:rPr>
                <w:rFonts w:cs="Arial"/>
                <w:sz w:val="20"/>
                <w:szCs w:val="20"/>
                <w:lang w:eastAsia="en-AU"/>
              </w:rPr>
              <w:t>Deferred Commencement conditions are recommended to clarify aspects of the proposed drainage catchments and stormwater disposal strategy</w:t>
            </w:r>
            <w:r w:rsidR="00870103">
              <w:rPr>
                <w:rFonts w:cs="Arial"/>
                <w:sz w:val="20"/>
                <w:szCs w:val="20"/>
                <w:lang w:eastAsia="en-AU"/>
              </w:rPr>
              <w:t xml:space="preserve"> </w:t>
            </w:r>
            <w:r>
              <w:rPr>
                <w:rFonts w:cs="Arial"/>
                <w:sz w:val="20"/>
                <w:szCs w:val="20"/>
                <w:lang w:eastAsia="en-AU"/>
              </w:rPr>
              <w:t xml:space="preserve">to ensure that the </w:t>
            </w:r>
            <w:r w:rsidR="00870103">
              <w:rPr>
                <w:rFonts w:cs="Arial"/>
                <w:sz w:val="20"/>
                <w:szCs w:val="20"/>
                <w:lang w:eastAsia="en-AU"/>
              </w:rPr>
              <w:t xml:space="preserve">development meets the requirements specified within the Turner Road Precinct DCP and Council’s </w:t>
            </w:r>
            <w:r w:rsidR="00945F77">
              <w:rPr>
                <w:rFonts w:cs="Arial"/>
                <w:sz w:val="20"/>
                <w:szCs w:val="20"/>
                <w:lang w:eastAsia="en-AU"/>
              </w:rPr>
              <w:t>Engineering Design S</w:t>
            </w:r>
            <w:r w:rsidR="00870103">
              <w:rPr>
                <w:rFonts w:cs="Arial"/>
                <w:sz w:val="20"/>
                <w:szCs w:val="20"/>
                <w:lang w:eastAsia="en-AU"/>
              </w:rPr>
              <w:t xml:space="preserve">pecifications. </w:t>
            </w:r>
          </w:p>
        </w:tc>
        <w:tc>
          <w:tcPr>
            <w:tcW w:w="1559" w:type="dxa"/>
          </w:tcPr>
          <w:p w14:paraId="2CFA1777" w14:textId="6210EB02"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7021E688" w14:textId="77777777" w:rsidTr="00F85135">
        <w:trPr>
          <w:trHeight w:val="213"/>
        </w:trPr>
        <w:tc>
          <w:tcPr>
            <w:tcW w:w="3828" w:type="dxa"/>
          </w:tcPr>
          <w:p w14:paraId="4EE74508"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4W-1 Waste Management</w:t>
            </w:r>
          </w:p>
          <w:p w14:paraId="31BFF7FE" w14:textId="77777777" w:rsidR="00870103" w:rsidRPr="000B3EAD" w:rsidRDefault="00870103" w:rsidP="00870103">
            <w:pPr>
              <w:jc w:val="both"/>
              <w:rPr>
                <w:rFonts w:cs="Arial"/>
                <w:sz w:val="20"/>
                <w:szCs w:val="20"/>
                <w:lang w:eastAsia="en-AU"/>
              </w:rPr>
            </w:pPr>
            <w:r w:rsidRPr="000B3EAD">
              <w:rPr>
                <w:rFonts w:cs="Arial"/>
                <w:sz w:val="20"/>
                <w:szCs w:val="20"/>
                <w:lang w:eastAsia="en-AU"/>
              </w:rPr>
              <w:t>Waste storage facilities are designed to minimise impacts on the streetscape, building entry and amenity of residents.</w:t>
            </w:r>
          </w:p>
        </w:tc>
        <w:tc>
          <w:tcPr>
            <w:tcW w:w="4961" w:type="dxa"/>
          </w:tcPr>
          <w:p w14:paraId="7766BE71" w14:textId="11C6813D" w:rsidR="00870103" w:rsidRDefault="00870103" w:rsidP="00870103">
            <w:pPr>
              <w:jc w:val="both"/>
              <w:rPr>
                <w:rFonts w:cs="Arial"/>
                <w:sz w:val="20"/>
                <w:szCs w:val="20"/>
                <w:lang w:eastAsia="en-AU"/>
              </w:rPr>
            </w:pPr>
            <w:r>
              <w:rPr>
                <w:rFonts w:cs="Arial"/>
                <w:sz w:val="20"/>
                <w:szCs w:val="20"/>
                <w:lang w:eastAsia="en-AU"/>
              </w:rPr>
              <w:t xml:space="preserve">Waste storage areas </w:t>
            </w:r>
            <w:r w:rsidR="00FE6AAD">
              <w:rPr>
                <w:rFonts w:cs="Arial"/>
                <w:sz w:val="20"/>
                <w:szCs w:val="20"/>
                <w:lang w:eastAsia="en-AU"/>
              </w:rPr>
              <w:t xml:space="preserve">(including for bulky goods waste) </w:t>
            </w:r>
            <w:r>
              <w:rPr>
                <w:rFonts w:cs="Arial"/>
                <w:sz w:val="20"/>
                <w:szCs w:val="20"/>
                <w:lang w:eastAsia="en-AU"/>
              </w:rPr>
              <w:t xml:space="preserve">are proposed within the basement </w:t>
            </w:r>
            <w:r w:rsidR="00FE6AAD">
              <w:rPr>
                <w:rFonts w:cs="Arial"/>
                <w:sz w:val="20"/>
                <w:szCs w:val="20"/>
                <w:lang w:eastAsia="en-AU"/>
              </w:rPr>
              <w:t xml:space="preserve">near the loading dock </w:t>
            </w:r>
            <w:r>
              <w:rPr>
                <w:rFonts w:cs="Arial"/>
                <w:sz w:val="20"/>
                <w:szCs w:val="20"/>
                <w:lang w:eastAsia="en-AU"/>
              </w:rPr>
              <w:t>and are hidden from public view.</w:t>
            </w:r>
          </w:p>
          <w:p w14:paraId="2C998917" w14:textId="3A13FF36" w:rsidR="00870103" w:rsidRPr="000B3EAD" w:rsidRDefault="00870103" w:rsidP="00870103">
            <w:pPr>
              <w:jc w:val="both"/>
              <w:rPr>
                <w:rFonts w:cs="Arial"/>
                <w:sz w:val="20"/>
                <w:szCs w:val="20"/>
                <w:lang w:eastAsia="en-AU"/>
              </w:rPr>
            </w:pPr>
          </w:p>
        </w:tc>
        <w:tc>
          <w:tcPr>
            <w:tcW w:w="1559" w:type="dxa"/>
          </w:tcPr>
          <w:p w14:paraId="192D0B94" w14:textId="5F0A6927"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7D9B0A02" w14:textId="77777777" w:rsidTr="00F85135">
        <w:trPr>
          <w:trHeight w:val="213"/>
        </w:trPr>
        <w:tc>
          <w:tcPr>
            <w:tcW w:w="3828" w:type="dxa"/>
          </w:tcPr>
          <w:p w14:paraId="5F95F155"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4W-2 Waste Management</w:t>
            </w:r>
          </w:p>
          <w:p w14:paraId="4E311D96" w14:textId="77777777" w:rsidR="00870103" w:rsidRPr="000B3EAD" w:rsidRDefault="00870103" w:rsidP="00870103">
            <w:pPr>
              <w:jc w:val="both"/>
              <w:rPr>
                <w:rFonts w:cs="Arial"/>
                <w:sz w:val="20"/>
                <w:szCs w:val="20"/>
                <w:lang w:eastAsia="en-AU"/>
              </w:rPr>
            </w:pPr>
            <w:r w:rsidRPr="000B3EAD">
              <w:rPr>
                <w:rFonts w:cs="Arial"/>
                <w:sz w:val="20"/>
                <w:szCs w:val="20"/>
                <w:lang w:eastAsia="en-AU"/>
              </w:rPr>
              <w:t xml:space="preserve">Domestic waste is </w:t>
            </w:r>
            <w:proofErr w:type="spellStart"/>
            <w:r w:rsidRPr="000B3EAD">
              <w:rPr>
                <w:rFonts w:cs="Arial"/>
                <w:sz w:val="20"/>
                <w:szCs w:val="20"/>
                <w:lang w:eastAsia="en-AU"/>
              </w:rPr>
              <w:t>minimised</w:t>
            </w:r>
            <w:proofErr w:type="spellEnd"/>
            <w:r w:rsidRPr="000B3EAD">
              <w:rPr>
                <w:rFonts w:cs="Arial"/>
                <w:sz w:val="20"/>
                <w:szCs w:val="20"/>
                <w:lang w:eastAsia="en-AU"/>
              </w:rPr>
              <w:t xml:space="preserve"> by providing safe and convenient source separation and recycling.</w:t>
            </w:r>
          </w:p>
        </w:tc>
        <w:tc>
          <w:tcPr>
            <w:tcW w:w="4961" w:type="dxa"/>
          </w:tcPr>
          <w:p w14:paraId="4D48D217" w14:textId="67B7C462" w:rsidR="00870103" w:rsidRPr="000B3EAD" w:rsidRDefault="00870103" w:rsidP="00870103">
            <w:pPr>
              <w:jc w:val="both"/>
              <w:rPr>
                <w:rFonts w:cs="Arial"/>
                <w:sz w:val="20"/>
                <w:szCs w:val="20"/>
                <w:lang w:eastAsia="en-AU"/>
              </w:rPr>
            </w:pPr>
            <w:r>
              <w:rPr>
                <w:rFonts w:cs="Arial"/>
                <w:sz w:val="20"/>
                <w:szCs w:val="20"/>
                <w:lang w:eastAsia="en-AU"/>
              </w:rPr>
              <w:t>Waste and recycling bins within designated holding rooms are provided adjacent to lifts for convenient access and disposal of waste and recycling.</w:t>
            </w:r>
          </w:p>
        </w:tc>
        <w:tc>
          <w:tcPr>
            <w:tcW w:w="1559" w:type="dxa"/>
          </w:tcPr>
          <w:p w14:paraId="7DB0AAF2" w14:textId="083FF80C"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2652D736" w14:textId="77777777" w:rsidTr="00F85135">
        <w:trPr>
          <w:trHeight w:val="213"/>
        </w:trPr>
        <w:tc>
          <w:tcPr>
            <w:tcW w:w="3828" w:type="dxa"/>
          </w:tcPr>
          <w:p w14:paraId="3FDBF7EC"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4X-1 Building Maintenance</w:t>
            </w:r>
          </w:p>
          <w:p w14:paraId="737F5E7D" w14:textId="77777777" w:rsidR="00870103" w:rsidRPr="000B3EAD" w:rsidRDefault="00870103" w:rsidP="00870103">
            <w:pPr>
              <w:jc w:val="both"/>
              <w:rPr>
                <w:rFonts w:cs="Arial"/>
                <w:sz w:val="20"/>
                <w:szCs w:val="20"/>
                <w:lang w:eastAsia="en-AU"/>
              </w:rPr>
            </w:pPr>
            <w:r w:rsidRPr="000B3EAD">
              <w:rPr>
                <w:rFonts w:cs="Arial"/>
                <w:sz w:val="20"/>
                <w:szCs w:val="20"/>
                <w:lang w:eastAsia="en-AU"/>
              </w:rPr>
              <w:t>Building design detail provides protection from weathering.</w:t>
            </w:r>
          </w:p>
        </w:tc>
        <w:tc>
          <w:tcPr>
            <w:tcW w:w="4961" w:type="dxa"/>
          </w:tcPr>
          <w:p w14:paraId="7858D89E" w14:textId="22827D7E" w:rsidR="009C2CAA" w:rsidRPr="000B3EAD" w:rsidRDefault="00870103" w:rsidP="00870103">
            <w:pPr>
              <w:jc w:val="both"/>
              <w:rPr>
                <w:rFonts w:cs="Arial"/>
                <w:sz w:val="20"/>
                <w:szCs w:val="20"/>
                <w:lang w:eastAsia="en-AU"/>
              </w:rPr>
            </w:pPr>
            <w:r>
              <w:rPr>
                <w:rFonts w:cs="Arial"/>
                <w:sz w:val="20"/>
                <w:szCs w:val="20"/>
                <w:lang w:eastAsia="en-AU"/>
              </w:rPr>
              <w:t>Robust building materials consisting of glazing and masonry have been selected for maintenance and durability.</w:t>
            </w:r>
          </w:p>
        </w:tc>
        <w:tc>
          <w:tcPr>
            <w:tcW w:w="1559" w:type="dxa"/>
          </w:tcPr>
          <w:p w14:paraId="037B254E" w14:textId="1EC453B9"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697AD580" w14:textId="77777777" w:rsidTr="00F85135">
        <w:trPr>
          <w:trHeight w:val="213"/>
        </w:trPr>
        <w:tc>
          <w:tcPr>
            <w:tcW w:w="3828" w:type="dxa"/>
          </w:tcPr>
          <w:p w14:paraId="5316FD18"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4X-2 Building Maintenance</w:t>
            </w:r>
          </w:p>
          <w:p w14:paraId="5D07EA26" w14:textId="77777777" w:rsidR="00870103" w:rsidRPr="000B3EAD" w:rsidRDefault="00870103" w:rsidP="00870103">
            <w:pPr>
              <w:jc w:val="both"/>
              <w:rPr>
                <w:rFonts w:cs="Arial"/>
                <w:sz w:val="20"/>
                <w:szCs w:val="20"/>
                <w:lang w:eastAsia="en-AU"/>
              </w:rPr>
            </w:pPr>
            <w:r w:rsidRPr="000B3EAD">
              <w:rPr>
                <w:rFonts w:cs="Arial"/>
                <w:sz w:val="20"/>
                <w:szCs w:val="20"/>
                <w:lang w:eastAsia="en-AU"/>
              </w:rPr>
              <w:t>Systems and access enable ease of maintenance.</w:t>
            </w:r>
          </w:p>
        </w:tc>
        <w:tc>
          <w:tcPr>
            <w:tcW w:w="4961" w:type="dxa"/>
          </w:tcPr>
          <w:p w14:paraId="13AEA852" w14:textId="0315140F" w:rsidR="009C2CAA" w:rsidRPr="000B3EAD" w:rsidRDefault="009C2CAA" w:rsidP="00870103">
            <w:pPr>
              <w:jc w:val="both"/>
              <w:rPr>
                <w:rFonts w:cs="Arial"/>
                <w:sz w:val="20"/>
                <w:szCs w:val="20"/>
                <w:lang w:eastAsia="en-AU"/>
              </w:rPr>
            </w:pPr>
            <w:r>
              <w:rPr>
                <w:rFonts w:cs="Arial"/>
                <w:sz w:val="20"/>
                <w:szCs w:val="20"/>
                <w:lang w:eastAsia="en-AU"/>
              </w:rPr>
              <w:t>Where lifts do not provide access to roofs, s</w:t>
            </w:r>
            <w:r w:rsidR="00870103">
              <w:rPr>
                <w:rFonts w:cs="Arial"/>
                <w:sz w:val="20"/>
                <w:szCs w:val="20"/>
                <w:lang w:eastAsia="en-AU"/>
              </w:rPr>
              <w:t>tair access</w:t>
            </w:r>
            <w:r>
              <w:rPr>
                <w:rFonts w:cs="Arial"/>
                <w:sz w:val="20"/>
                <w:szCs w:val="20"/>
                <w:lang w:eastAsia="en-AU"/>
              </w:rPr>
              <w:t xml:space="preserve"> will be</w:t>
            </w:r>
            <w:r w:rsidR="00870103">
              <w:rPr>
                <w:rFonts w:cs="Arial"/>
                <w:sz w:val="20"/>
                <w:szCs w:val="20"/>
                <w:lang w:eastAsia="en-AU"/>
              </w:rPr>
              <w:t xml:space="preserve"> provided within the roof</w:t>
            </w:r>
            <w:r>
              <w:rPr>
                <w:rFonts w:cs="Arial"/>
                <w:sz w:val="20"/>
                <w:szCs w:val="20"/>
                <w:lang w:eastAsia="en-AU"/>
              </w:rPr>
              <w:t>/ceiling</w:t>
            </w:r>
            <w:r w:rsidR="00870103">
              <w:rPr>
                <w:rFonts w:cs="Arial"/>
                <w:sz w:val="20"/>
                <w:szCs w:val="20"/>
                <w:lang w:eastAsia="en-AU"/>
              </w:rPr>
              <w:t xml:space="preserve"> space to enable maintenance. </w:t>
            </w:r>
          </w:p>
        </w:tc>
        <w:tc>
          <w:tcPr>
            <w:tcW w:w="1559" w:type="dxa"/>
          </w:tcPr>
          <w:p w14:paraId="2E7C1693" w14:textId="364AEA80" w:rsidR="00870103" w:rsidRPr="000B3EAD" w:rsidRDefault="00870103" w:rsidP="00870103">
            <w:pPr>
              <w:jc w:val="center"/>
              <w:rPr>
                <w:rFonts w:cs="Arial"/>
                <w:bCs/>
                <w:sz w:val="20"/>
                <w:szCs w:val="20"/>
                <w:lang w:eastAsia="en-AU"/>
              </w:rPr>
            </w:pPr>
            <w:r>
              <w:rPr>
                <w:rFonts w:cs="Arial"/>
                <w:bCs/>
                <w:sz w:val="20"/>
                <w:szCs w:val="20"/>
                <w:lang w:eastAsia="en-AU"/>
              </w:rPr>
              <w:t>Yes</w:t>
            </w:r>
          </w:p>
        </w:tc>
      </w:tr>
      <w:tr w:rsidR="00870103" w:rsidRPr="00C57030" w14:paraId="30E1A139" w14:textId="77777777" w:rsidTr="00F85135">
        <w:trPr>
          <w:trHeight w:val="213"/>
        </w:trPr>
        <w:tc>
          <w:tcPr>
            <w:tcW w:w="3828" w:type="dxa"/>
          </w:tcPr>
          <w:p w14:paraId="285D7002" w14:textId="77777777" w:rsidR="00870103" w:rsidRPr="000B3EAD" w:rsidRDefault="00870103" w:rsidP="00870103">
            <w:pPr>
              <w:jc w:val="both"/>
              <w:rPr>
                <w:rFonts w:cs="Arial"/>
                <w:b/>
                <w:bCs/>
                <w:sz w:val="20"/>
                <w:szCs w:val="20"/>
                <w:lang w:eastAsia="en-AU"/>
              </w:rPr>
            </w:pPr>
            <w:r w:rsidRPr="000B3EAD">
              <w:rPr>
                <w:rFonts w:cs="Arial"/>
                <w:b/>
                <w:bCs/>
                <w:sz w:val="20"/>
                <w:szCs w:val="20"/>
                <w:lang w:eastAsia="en-AU"/>
              </w:rPr>
              <w:t>4X-3 Building Maintenance</w:t>
            </w:r>
          </w:p>
          <w:p w14:paraId="1F554D74" w14:textId="77777777" w:rsidR="00870103" w:rsidRPr="000B3EAD" w:rsidRDefault="00870103" w:rsidP="00870103">
            <w:pPr>
              <w:jc w:val="both"/>
              <w:rPr>
                <w:rFonts w:cs="Arial"/>
                <w:sz w:val="20"/>
                <w:szCs w:val="20"/>
                <w:lang w:eastAsia="en-AU"/>
              </w:rPr>
            </w:pPr>
            <w:r w:rsidRPr="000B3EAD">
              <w:rPr>
                <w:rFonts w:cs="Arial"/>
                <w:sz w:val="20"/>
                <w:szCs w:val="20"/>
                <w:lang w:eastAsia="en-AU"/>
              </w:rPr>
              <w:t>Material selection reduces ongoing maintenance costs.</w:t>
            </w:r>
          </w:p>
        </w:tc>
        <w:tc>
          <w:tcPr>
            <w:tcW w:w="4961" w:type="dxa"/>
          </w:tcPr>
          <w:p w14:paraId="26892459" w14:textId="25C614E3" w:rsidR="00870103" w:rsidRPr="000B3EAD" w:rsidRDefault="00870103" w:rsidP="00870103">
            <w:pPr>
              <w:jc w:val="both"/>
              <w:rPr>
                <w:rFonts w:cs="Arial"/>
                <w:sz w:val="20"/>
                <w:szCs w:val="20"/>
                <w:lang w:eastAsia="en-AU"/>
              </w:rPr>
            </w:pPr>
            <w:r w:rsidRPr="00FE230D">
              <w:rPr>
                <w:rFonts w:cs="Arial"/>
                <w:sz w:val="20"/>
                <w:szCs w:val="20"/>
                <w:lang w:eastAsia="en-AU"/>
              </w:rPr>
              <w:t>Pre-finished robust materials have been chosen for external façade elements.</w:t>
            </w:r>
          </w:p>
        </w:tc>
        <w:tc>
          <w:tcPr>
            <w:tcW w:w="1559" w:type="dxa"/>
          </w:tcPr>
          <w:p w14:paraId="76442F90" w14:textId="71E21AC9" w:rsidR="00870103" w:rsidRPr="000B3EAD" w:rsidRDefault="00870103" w:rsidP="00870103">
            <w:pPr>
              <w:jc w:val="center"/>
              <w:rPr>
                <w:rFonts w:cs="Arial"/>
                <w:bCs/>
                <w:sz w:val="20"/>
                <w:szCs w:val="20"/>
                <w:lang w:eastAsia="en-AU"/>
              </w:rPr>
            </w:pPr>
            <w:r>
              <w:rPr>
                <w:rFonts w:cs="Arial"/>
                <w:bCs/>
                <w:sz w:val="20"/>
                <w:szCs w:val="20"/>
                <w:lang w:eastAsia="en-AU"/>
              </w:rPr>
              <w:t>Yes</w:t>
            </w:r>
          </w:p>
        </w:tc>
      </w:tr>
    </w:tbl>
    <w:p w14:paraId="5AF2CF90" w14:textId="77777777" w:rsidR="00F40B18" w:rsidRDefault="00F40B18"/>
    <w:sectPr w:rsidR="00F40B18" w:rsidSect="000B3EA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4A9FF" w14:textId="77777777" w:rsidR="002D4321" w:rsidRDefault="002D4321" w:rsidP="003172D8">
      <w:r>
        <w:separator/>
      </w:r>
    </w:p>
  </w:endnote>
  <w:endnote w:type="continuationSeparator" w:id="0">
    <w:p w14:paraId="723A21C5" w14:textId="77777777" w:rsidR="002D4321" w:rsidRDefault="002D4321"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075329"/>
      <w:docPartObj>
        <w:docPartGallery w:val="Page Numbers (Bottom of Page)"/>
        <w:docPartUnique/>
      </w:docPartObj>
    </w:sdtPr>
    <w:sdtEndPr>
      <w:rPr>
        <w:sz w:val="22"/>
        <w:szCs w:val="22"/>
      </w:rPr>
    </w:sdtEndPr>
    <w:sdtContent>
      <w:p w14:paraId="663C1648" w14:textId="77777777" w:rsidR="002D4321" w:rsidRPr="007255B4" w:rsidRDefault="002D4321">
        <w:pPr>
          <w:pStyle w:val="Footer"/>
          <w:jc w:val="center"/>
          <w:rPr>
            <w:sz w:val="22"/>
            <w:szCs w:val="22"/>
          </w:rPr>
        </w:pPr>
        <w:r w:rsidRPr="000B3EAD">
          <w:rPr>
            <w:sz w:val="20"/>
            <w:szCs w:val="20"/>
          </w:rPr>
          <w:t xml:space="preserve">Page </w:t>
        </w:r>
        <w:r w:rsidRPr="000B3EAD">
          <w:rPr>
            <w:sz w:val="20"/>
            <w:szCs w:val="20"/>
          </w:rPr>
          <w:fldChar w:fldCharType="begin"/>
        </w:r>
        <w:r w:rsidRPr="000B3EAD">
          <w:rPr>
            <w:sz w:val="20"/>
            <w:szCs w:val="20"/>
          </w:rPr>
          <w:instrText xml:space="preserve"> PAGE   \* MERGEFORMAT </w:instrText>
        </w:r>
        <w:r w:rsidRPr="000B3EAD">
          <w:rPr>
            <w:sz w:val="20"/>
            <w:szCs w:val="20"/>
          </w:rPr>
          <w:fldChar w:fldCharType="separate"/>
        </w:r>
        <w:r>
          <w:rPr>
            <w:noProof/>
            <w:sz w:val="20"/>
            <w:szCs w:val="20"/>
          </w:rPr>
          <w:t>1</w:t>
        </w:r>
        <w:r w:rsidRPr="000B3EAD">
          <w:rPr>
            <w:noProof/>
            <w:sz w:val="20"/>
            <w:szCs w:val="20"/>
          </w:rPr>
          <w:fldChar w:fldCharType="end"/>
        </w:r>
      </w:p>
    </w:sdtContent>
  </w:sdt>
  <w:p w14:paraId="2A2FA6B8" w14:textId="77777777" w:rsidR="002D4321" w:rsidRDefault="002D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CBA0A" w14:textId="77777777" w:rsidR="002D4321" w:rsidRDefault="002D4321" w:rsidP="003172D8">
      <w:r>
        <w:separator/>
      </w:r>
    </w:p>
  </w:footnote>
  <w:footnote w:type="continuationSeparator" w:id="0">
    <w:p w14:paraId="7A13DD6F" w14:textId="77777777" w:rsidR="002D4321" w:rsidRDefault="002D4321"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7EE87" w14:textId="77777777" w:rsidR="002D4321" w:rsidRPr="000B3EAD" w:rsidRDefault="002D4321" w:rsidP="003172D8">
    <w:pPr>
      <w:pStyle w:val="Header"/>
      <w:jc w:val="center"/>
      <w:rPr>
        <w:sz w:val="22"/>
        <w:szCs w:val="22"/>
        <w:u w:val="single"/>
      </w:rPr>
    </w:pPr>
    <w:r w:rsidRPr="000B3EAD">
      <w:rPr>
        <w:sz w:val="22"/>
        <w:szCs w:val="22"/>
        <w:u w:val="single"/>
      </w:rPr>
      <w:t>Apartment Design Guide (ADG) Assessment Table</w:t>
    </w:r>
  </w:p>
  <w:p w14:paraId="19A65A42" w14:textId="77777777" w:rsidR="002D4321" w:rsidRDefault="002D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515802"/>
    <w:multiLevelType w:val="hybridMultilevel"/>
    <w:tmpl w:val="93522C70"/>
    <w:lvl w:ilvl="0" w:tplc="51AE19EA">
      <w:start w:val="38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9B10DA"/>
    <w:multiLevelType w:val="hybridMultilevel"/>
    <w:tmpl w:val="5274A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FF6053B"/>
    <w:multiLevelType w:val="hybridMultilevel"/>
    <w:tmpl w:val="C9C2B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2C115A"/>
    <w:multiLevelType w:val="hybridMultilevel"/>
    <w:tmpl w:val="0E0AF824"/>
    <w:lvl w:ilvl="0" w:tplc="C07CCA5E">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1F268C"/>
    <w:multiLevelType w:val="hybridMultilevel"/>
    <w:tmpl w:val="C0565DCE"/>
    <w:lvl w:ilvl="0" w:tplc="257A1602">
      <w:start w:val="1"/>
      <w:numFmt w:val="decimal"/>
      <w:lvlText w:val="%1."/>
      <w:lvlJc w:val="left"/>
      <w:pPr>
        <w:ind w:left="360" w:hanging="360"/>
      </w:pPr>
      <w:rPr>
        <w:color w:val="00000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6A673145"/>
    <w:multiLevelType w:val="multilevel"/>
    <w:tmpl w:val="28769866"/>
    <w:lvl w:ilvl="0">
      <w:start w:val="1"/>
      <w:numFmt w:val="lowerLetter"/>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7A6130D0"/>
    <w:multiLevelType w:val="hybridMultilevel"/>
    <w:tmpl w:val="A2AC2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0765464">
    <w:abstractNumId w:val="5"/>
  </w:num>
  <w:num w:numId="2" w16cid:durableId="1585527105">
    <w:abstractNumId w:val="11"/>
  </w:num>
  <w:num w:numId="3" w16cid:durableId="656496743">
    <w:abstractNumId w:val="4"/>
  </w:num>
  <w:num w:numId="4" w16cid:durableId="1257597199">
    <w:abstractNumId w:val="0"/>
  </w:num>
  <w:num w:numId="5" w16cid:durableId="1441417688">
    <w:abstractNumId w:val="3"/>
  </w:num>
  <w:num w:numId="6" w16cid:durableId="1028145782">
    <w:abstractNumId w:val="7"/>
  </w:num>
  <w:num w:numId="7" w16cid:durableId="1207136832">
    <w:abstractNumId w:val="6"/>
  </w:num>
  <w:num w:numId="8" w16cid:durableId="341246521">
    <w:abstractNumId w:val="10"/>
  </w:num>
  <w:num w:numId="9" w16cid:durableId="233898576">
    <w:abstractNumId w:val="9"/>
  </w:num>
  <w:num w:numId="10" w16cid:durableId="1284968215">
    <w:abstractNumId w:val="1"/>
  </w:num>
  <w:num w:numId="11" w16cid:durableId="440034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7608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drawingGridHorizontalSpacing w:val="12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003"/>
    <w:rsid w:val="00000F1B"/>
    <w:rsid w:val="0000143A"/>
    <w:rsid w:val="00004E27"/>
    <w:rsid w:val="0000542C"/>
    <w:rsid w:val="0000608D"/>
    <w:rsid w:val="00007062"/>
    <w:rsid w:val="0001063D"/>
    <w:rsid w:val="00010790"/>
    <w:rsid w:val="000152DA"/>
    <w:rsid w:val="000206BD"/>
    <w:rsid w:val="00021C7C"/>
    <w:rsid w:val="00030837"/>
    <w:rsid w:val="00034040"/>
    <w:rsid w:val="000349D3"/>
    <w:rsid w:val="00034A93"/>
    <w:rsid w:val="00037403"/>
    <w:rsid w:val="00042C56"/>
    <w:rsid w:val="0004381B"/>
    <w:rsid w:val="00051946"/>
    <w:rsid w:val="00053C5A"/>
    <w:rsid w:val="0005730C"/>
    <w:rsid w:val="00060C0D"/>
    <w:rsid w:val="00072377"/>
    <w:rsid w:val="000747CD"/>
    <w:rsid w:val="00080148"/>
    <w:rsid w:val="000803AF"/>
    <w:rsid w:val="000838B6"/>
    <w:rsid w:val="0009230A"/>
    <w:rsid w:val="000948C4"/>
    <w:rsid w:val="000A381F"/>
    <w:rsid w:val="000A3F7D"/>
    <w:rsid w:val="000B0695"/>
    <w:rsid w:val="000B14C5"/>
    <w:rsid w:val="000B2CDD"/>
    <w:rsid w:val="000B3EAD"/>
    <w:rsid w:val="000B4E40"/>
    <w:rsid w:val="000C3A25"/>
    <w:rsid w:val="000C7B38"/>
    <w:rsid w:val="000D2C62"/>
    <w:rsid w:val="000D4EA5"/>
    <w:rsid w:val="000D77D5"/>
    <w:rsid w:val="000E09EE"/>
    <w:rsid w:val="000E1544"/>
    <w:rsid w:val="000E53FD"/>
    <w:rsid w:val="000F3BA0"/>
    <w:rsid w:val="000F4E57"/>
    <w:rsid w:val="00102334"/>
    <w:rsid w:val="001024D0"/>
    <w:rsid w:val="001029C4"/>
    <w:rsid w:val="00102DFB"/>
    <w:rsid w:val="00112CC6"/>
    <w:rsid w:val="00122101"/>
    <w:rsid w:val="001308D8"/>
    <w:rsid w:val="00130AA1"/>
    <w:rsid w:val="001319D5"/>
    <w:rsid w:val="00141D51"/>
    <w:rsid w:val="00143AF1"/>
    <w:rsid w:val="001447BA"/>
    <w:rsid w:val="00144D21"/>
    <w:rsid w:val="001470C1"/>
    <w:rsid w:val="001471A3"/>
    <w:rsid w:val="00150E5C"/>
    <w:rsid w:val="00155123"/>
    <w:rsid w:val="00157AE8"/>
    <w:rsid w:val="00170AA6"/>
    <w:rsid w:val="001727E3"/>
    <w:rsid w:val="001763C1"/>
    <w:rsid w:val="00180223"/>
    <w:rsid w:val="001857E4"/>
    <w:rsid w:val="00196363"/>
    <w:rsid w:val="001A2319"/>
    <w:rsid w:val="001B077D"/>
    <w:rsid w:val="001B45C9"/>
    <w:rsid w:val="001B4851"/>
    <w:rsid w:val="001B5569"/>
    <w:rsid w:val="001B6DBD"/>
    <w:rsid w:val="001B6FFA"/>
    <w:rsid w:val="001B7477"/>
    <w:rsid w:val="001C4A92"/>
    <w:rsid w:val="001C4BB5"/>
    <w:rsid w:val="001D586B"/>
    <w:rsid w:val="001D74AC"/>
    <w:rsid w:val="001E145F"/>
    <w:rsid w:val="001E3A4C"/>
    <w:rsid w:val="001E5B57"/>
    <w:rsid w:val="001E7858"/>
    <w:rsid w:val="001F41EE"/>
    <w:rsid w:val="00200387"/>
    <w:rsid w:val="00203546"/>
    <w:rsid w:val="002065F1"/>
    <w:rsid w:val="00211B61"/>
    <w:rsid w:val="00213B87"/>
    <w:rsid w:val="00222383"/>
    <w:rsid w:val="00225C72"/>
    <w:rsid w:val="00226174"/>
    <w:rsid w:val="00230537"/>
    <w:rsid w:val="002341F0"/>
    <w:rsid w:val="002430DF"/>
    <w:rsid w:val="00245CC6"/>
    <w:rsid w:val="002515B7"/>
    <w:rsid w:val="00251F3E"/>
    <w:rsid w:val="0026394C"/>
    <w:rsid w:val="00264446"/>
    <w:rsid w:val="002728FF"/>
    <w:rsid w:val="00274012"/>
    <w:rsid w:val="00276769"/>
    <w:rsid w:val="00280CA5"/>
    <w:rsid w:val="0029052D"/>
    <w:rsid w:val="0029079C"/>
    <w:rsid w:val="00292860"/>
    <w:rsid w:val="00292FAE"/>
    <w:rsid w:val="002A563E"/>
    <w:rsid w:val="002B2322"/>
    <w:rsid w:val="002B79AE"/>
    <w:rsid w:val="002D25DE"/>
    <w:rsid w:val="002D4321"/>
    <w:rsid w:val="002E1D24"/>
    <w:rsid w:val="002E33C0"/>
    <w:rsid w:val="002E612C"/>
    <w:rsid w:val="002F2B86"/>
    <w:rsid w:val="002F475D"/>
    <w:rsid w:val="002F72B1"/>
    <w:rsid w:val="00314A0B"/>
    <w:rsid w:val="003164BE"/>
    <w:rsid w:val="003172D8"/>
    <w:rsid w:val="00317866"/>
    <w:rsid w:val="003202F6"/>
    <w:rsid w:val="00326D55"/>
    <w:rsid w:val="00332C6A"/>
    <w:rsid w:val="00333A25"/>
    <w:rsid w:val="00335286"/>
    <w:rsid w:val="003377E4"/>
    <w:rsid w:val="00342DD0"/>
    <w:rsid w:val="003431CF"/>
    <w:rsid w:val="00343E77"/>
    <w:rsid w:val="00346ABE"/>
    <w:rsid w:val="00350424"/>
    <w:rsid w:val="00351EA3"/>
    <w:rsid w:val="00355D93"/>
    <w:rsid w:val="00363499"/>
    <w:rsid w:val="00372951"/>
    <w:rsid w:val="003741EB"/>
    <w:rsid w:val="00374242"/>
    <w:rsid w:val="0038352D"/>
    <w:rsid w:val="00387FAD"/>
    <w:rsid w:val="00390239"/>
    <w:rsid w:val="003951C7"/>
    <w:rsid w:val="0039602E"/>
    <w:rsid w:val="003968A7"/>
    <w:rsid w:val="00397919"/>
    <w:rsid w:val="003A0178"/>
    <w:rsid w:val="003A7AE9"/>
    <w:rsid w:val="003B3637"/>
    <w:rsid w:val="003B53E3"/>
    <w:rsid w:val="003C4031"/>
    <w:rsid w:val="003C6913"/>
    <w:rsid w:val="003D0E6A"/>
    <w:rsid w:val="003D358F"/>
    <w:rsid w:val="003D35E2"/>
    <w:rsid w:val="003D5A65"/>
    <w:rsid w:val="003D5D1A"/>
    <w:rsid w:val="003E1146"/>
    <w:rsid w:val="003E1D92"/>
    <w:rsid w:val="003E2A0B"/>
    <w:rsid w:val="003E46A2"/>
    <w:rsid w:val="003E64CD"/>
    <w:rsid w:val="003F069A"/>
    <w:rsid w:val="003F226D"/>
    <w:rsid w:val="003F2F91"/>
    <w:rsid w:val="003F52A9"/>
    <w:rsid w:val="00400304"/>
    <w:rsid w:val="004012BB"/>
    <w:rsid w:val="00401AE9"/>
    <w:rsid w:val="00403C95"/>
    <w:rsid w:val="00406174"/>
    <w:rsid w:val="0041651C"/>
    <w:rsid w:val="004201C0"/>
    <w:rsid w:val="004246F9"/>
    <w:rsid w:val="004270D1"/>
    <w:rsid w:val="0043603F"/>
    <w:rsid w:val="00440CBF"/>
    <w:rsid w:val="0044167D"/>
    <w:rsid w:val="00443402"/>
    <w:rsid w:val="00445F94"/>
    <w:rsid w:val="00446F3C"/>
    <w:rsid w:val="004520F4"/>
    <w:rsid w:val="00453FED"/>
    <w:rsid w:val="0045411C"/>
    <w:rsid w:val="0045428E"/>
    <w:rsid w:val="00457A49"/>
    <w:rsid w:val="004632DF"/>
    <w:rsid w:val="00463DF9"/>
    <w:rsid w:val="004640BB"/>
    <w:rsid w:val="00467302"/>
    <w:rsid w:val="004702C7"/>
    <w:rsid w:val="00477DBC"/>
    <w:rsid w:val="00487DF9"/>
    <w:rsid w:val="0049580F"/>
    <w:rsid w:val="00495FD2"/>
    <w:rsid w:val="004965C3"/>
    <w:rsid w:val="004A4697"/>
    <w:rsid w:val="004A70F3"/>
    <w:rsid w:val="004C1419"/>
    <w:rsid w:val="004C3644"/>
    <w:rsid w:val="004C411F"/>
    <w:rsid w:val="004C538B"/>
    <w:rsid w:val="004D1B24"/>
    <w:rsid w:val="004D1D40"/>
    <w:rsid w:val="004D67FA"/>
    <w:rsid w:val="004D7B81"/>
    <w:rsid w:val="004E0A4E"/>
    <w:rsid w:val="004E276F"/>
    <w:rsid w:val="004E39AB"/>
    <w:rsid w:val="004E4C4C"/>
    <w:rsid w:val="004E5B67"/>
    <w:rsid w:val="004F2010"/>
    <w:rsid w:val="004F58BF"/>
    <w:rsid w:val="004F73DA"/>
    <w:rsid w:val="005004CC"/>
    <w:rsid w:val="005014D2"/>
    <w:rsid w:val="005027FC"/>
    <w:rsid w:val="005068F0"/>
    <w:rsid w:val="00517171"/>
    <w:rsid w:val="00521281"/>
    <w:rsid w:val="005215E6"/>
    <w:rsid w:val="00521D5E"/>
    <w:rsid w:val="005245ED"/>
    <w:rsid w:val="00531370"/>
    <w:rsid w:val="00531727"/>
    <w:rsid w:val="00534CA4"/>
    <w:rsid w:val="0053610B"/>
    <w:rsid w:val="00536988"/>
    <w:rsid w:val="00537449"/>
    <w:rsid w:val="00540956"/>
    <w:rsid w:val="00545223"/>
    <w:rsid w:val="00551003"/>
    <w:rsid w:val="005519C6"/>
    <w:rsid w:val="00555CC8"/>
    <w:rsid w:val="005671ED"/>
    <w:rsid w:val="00571C5D"/>
    <w:rsid w:val="00575459"/>
    <w:rsid w:val="00576264"/>
    <w:rsid w:val="00581197"/>
    <w:rsid w:val="005828EA"/>
    <w:rsid w:val="00582F0E"/>
    <w:rsid w:val="00585D2C"/>
    <w:rsid w:val="005932A3"/>
    <w:rsid w:val="005950E7"/>
    <w:rsid w:val="00595BFD"/>
    <w:rsid w:val="005971AD"/>
    <w:rsid w:val="005A1C36"/>
    <w:rsid w:val="005B008A"/>
    <w:rsid w:val="005B1174"/>
    <w:rsid w:val="005B4B99"/>
    <w:rsid w:val="005B57C9"/>
    <w:rsid w:val="005B6005"/>
    <w:rsid w:val="005C0794"/>
    <w:rsid w:val="005C152D"/>
    <w:rsid w:val="005C57D7"/>
    <w:rsid w:val="005C5CFD"/>
    <w:rsid w:val="005C7394"/>
    <w:rsid w:val="005D5D5F"/>
    <w:rsid w:val="005D66FC"/>
    <w:rsid w:val="005E210F"/>
    <w:rsid w:val="005E2656"/>
    <w:rsid w:val="005E3324"/>
    <w:rsid w:val="005E39C8"/>
    <w:rsid w:val="005E3A79"/>
    <w:rsid w:val="005E51B7"/>
    <w:rsid w:val="0060173B"/>
    <w:rsid w:val="0061096A"/>
    <w:rsid w:val="00610BEA"/>
    <w:rsid w:val="0061405C"/>
    <w:rsid w:val="00620AB0"/>
    <w:rsid w:val="00620FCE"/>
    <w:rsid w:val="006312FD"/>
    <w:rsid w:val="00631CB7"/>
    <w:rsid w:val="00632711"/>
    <w:rsid w:val="006339E9"/>
    <w:rsid w:val="006447F4"/>
    <w:rsid w:val="006449B5"/>
    <w:rsid w:val="006457F2"/>
    <w:rsid w:val="0065002A"/>
    <w:rsid w:val="00650873"/>
    <w:rsid w:val="00655542"/>
    <w:rsid w:val="00656E60"/>
    <w:rsid w:val="00660019"/>
    <w:rsid w:val="00660CB2"/>
    <w:rsid w:val="00666874"/>
    <w:rsid w:val="0067010B"/>
    <w:rsid w:val="00670231"/>
    <w:rsid w:val="0067272C"/>
    <w:rsid w:val="00676613"/>
    <w:rsid w:val="0067748F"/>
    <w:rsid w:val="00691E03"/>
    <w:rsid w:val="006966FE"/>
    <w:rsid w:val="00696734"/>
    <w:rsid w:val="006A4888"/>
    <w:rsid w:val="006B2338"/>
    <w:rsid w:val="006B5034"/>
    <w:rsid w:val="006B735C"/>
    <w:rsid w:val="006C41D4"/>
    <w:rsid w:val="006C46F0"/>
    <w:rsid w:val="006C5710"/>
    <w:rsid w:val="006C72AF"/>
    <w:rsid w:val="006C798A"/>
    <w:rsid w:val="006D19B0"/>
    <w:rsid w:val="006D40DA"/>
    <w:rsid w:val="006D7615"/>
    <w:rsid w:val="006E16D6"/>
    <w:rsid w:val="006E35C5"/>
    <w:rsid w:val="006F14F4"/>
    <w:rsid w:val="006F5C13"/>
    <w:rsid w:val="00706EC0"/>
    <w:rsid w:val="007113B4"/>
    <w:rsid w:val="007255B4"/>
    <w:rsid w:val="00730D1B"/>
    <w:rsid w:val="00732C7C"/>
    <w:rsid w:val="00734AB6"/>
    <w:rsid w:val="007417FD"/>
    <w:rsid w:val="00742CA2"/>
    <w:rsid w:val="00745E2E"/>
    <w:rsid w:val="00751120"/>
    <w:rsid w:val="00751C3D"/>
    <w:rsid w:val="00755429"/>
    <w:rsid w:val="007564D9"/>
    <w:rsid w:val="00760EDE"/>
    <w:rsid w:val="00761DA3"/>
    <w:rsid w:val="00763533"/>
    <w:rsid w:val="00770221"/>
    <w:rsid w:val="00772FEF"/>
    <w:rsid w:val="0077307B"/>
    <w:rsid w:val="00775CA1"/>
    <w:rsid w:val="00782F4C"/>
    <w:rsid w:val="00783705"/>
    <w:rsid w:val="0079026B"/>
    <w:rsid w:val="00793B2A"/>
    <w:rsid w:val="0079590A"/>
    <w:rsid w:val="00797A48"/>
    <w:rsid w:val="007A0E0E"/>
    <w:rsid w:val="007A1668"/>
    <w:rsid w:val="007A2EC8"/>
    <w:rsid w:val="007A71FA"/>
    <w:rsid w:val="007A7D2E"/>
    <w:rsid w:val="007B6DDB"/>
    <w:rsid w:val="007B78BF"/>
    <w:rsid w:val="007C2A8C"/>
    <w:rsid w:val="007C3368"/>
    <w:rsid w:val="007C4F28"/>
    <w:rsid w:val="007C51C4"/>
    <w:rsid w:val="007C5727"/>
    <w:rsid w:val="007C7243"/>
    <w:rsid w:val="007C7B28"/>
    <w:rsid w:val="007D6AF4"/>
    <w:rsid w:val="007E4A2D"/>
    <w:rsid w:val="007E6EC1"/>
    <w:rsid w:val="007F01C1"/>
    <w:rsid w:val="007F1037"/>
    <w:rsid w:val="007F2703"/>
    <w:rsid w:val="007F60AB"/>
    <w:rsid w:val="007F63EA"/>
    <w:rsid w:val="00800817"/>
    <w:rsid w:val="008028EB"/>
    <w:rsid w:val="00803E23"/>
    <w:rsid w:val="00807C9B"/>
    <w:rsid w:val="00812C38"/>
    <w:rsid w:val="0081343F"/>
    <w:rsid w:val="008135ED"/>
    <w:rsid w:val="00821743"/>
    <w:rsid w:val="00842DE5"/>
    <w:rsid w:val="0084341A"/>
    <w:rsid w:val="00843643"/>
    <w:rsid w:val="008564AD"/>
    <w:rsid w:val="00856E37"/>
    <w:rsid w:val="00861BFA"/>
    <w:rsid w:val="00863D83"/>
    <w:rsid w:val="00865A3C"/>
    <w:rsid w:val="00870103"/>
    <w:rsid w:val="008800A3"/>
    <w:rsid w:val="0088544A"/>
    <w:rsid w:val="00891E93"/>
    <w:rsid w:val="00892951"/>
    <w:rsid w:val="008968FD"/>
    <w:rsid w:val="00897320"/>
    <w:rsid w:val="00897C0B"/>
    <w:rsid w:val="008A0EBC"/>
    <w:rsid w:val="008A6A6C"/>
    <w:rsid w:val="008B547E"/>
    <w:rsid w:val="008B7E5D"/>
    <w:rsid w:val="008C15C6"/>
    <w:rsid w:val="008C3DDC"/>
    <w:rsid w:val="008C3F9C"/>
    <w:rsid w:val="008C4E74"/>
    <w:rsid w:val="008D5CAE"/>
    <w:rsid w:val="008E19ED"/>
    <w:rsid w:val="008E3A2F"/>
    <w:rsid w:val="008E3DCA"/>
    <w:rsid w:val="008E7F36"/>
    <w:rsid w:val="008F22A0"/>
    <w:rsid w:val="0090152D"/>
    <w:rsid w:val="00903B18"/>
    <w:rsid w:val="00904376"/>
    <w:rsid w:val="0091115F"/>
    <w:rsid w:val="009176B7"/>
    <w:rsid w:val="00921DAD"/>
    <w:rsid w:val="00923C2B"/>
    <w:rsid w:val="009241CC"/>
    <w:rsid w:val="009352D3"/>
    <w:rsid w:val="00940DF6"/>
    <w:rsid w:val="00941848"/>
    <w:rsid w:val="00945F77"/>
    <w:rsid w:val="009542AB"/>
    <w:rsid w:val="009562D8"/>
    <w:rsid w:val="00956917"/>
    <w:rsid w:val="00957C3E"/>
    <w:rsid w:val="009601FE"/>
    <w:rsid w:val="00961906"/>
    <w:rsid w:val="00965FF8"/>
    <w:rsid w:val="0097233B"/>
    <w:rsid w:val="009744D8"/>
    <w:rsid w:val="0097453D"/>
    <w:rsid w:val="00974C1C"/>
    <w:rsid w:val="0097778B"/>
    <w:rsid w:val="00977B31"/>
    <w:rsid w:val="00982B0B"/>
    <w:rsid w:val="00984796"/>
    <w:rsid w:val="00984BE2"/>
    <w:rsid w:val="00991B53"/>
    <w:rsid w:val="00993121"/>
    <w:rsid w:val="009A1BC7"/>
    <w:rsid w:val="009A2826"/>
    <w:rsid w:val="009A4961"/>
    <w:rsid w:val="009A4AAC"/>
    <w:rsid w:val="009B0CD0"/>
    <w:rsid w:val="009B1B5C"/>
    <w:rsid w:val="009B7BEF"/>
    <w:rsid w:val="009C2CAA"/>
    <w:rsid w:val="009C6A9A"/>
    <w:rsid w:val="009C74D1"/>
    <w:rsid w:val="009D21E7"/>
    <w:rsid w:val="009D2310"/>
    <w:rsid w:val="009D7B4C"/>
    <w:rsid w:val="009E3726"/>
    <w:rsid w:val="009E5E4F"/>
    <w:rsid w:val="009E67E7"/>
    <w:rsid w:val="009F11F5"/>
    <w:rsid w:val="00A03FCC"/>
    <w:rsid w:val="00A043DF"/>
    <w:rsid w:val="00A04EF4"/>
    <w:rsid w:val="00A10C88"/>
    <w:rsid w:val="00A14745"/>
    <w:rsid w:val="00A16D36"/>
    <w:rsid w:val="00A23DFE"/>
    <w:rsid w:val="00A265A8"/>
    <w:rsid w:val="00A2694D"/>
    <w:rsid w:val="00A27AED"/>
    <w:rsid w:val="00A32DFD"/>
    <w:rsid w:val="00A355E8"/>
    <w:rsid w:val="00A35EFD"/>
    <w:rsid w:val="00A36F16"/>
    <w:rsid w:val="00A40E1F"/>
    <w:rsid w:val="00A41928"/>
    <w:rsid w:val="00A43912"/>
    <w:rsid w:val="00A52C37"/>
    <w:rsid w:val="00A56B3D"/>
    <w:rsid w:val="00A620FF"/>
    <w:rsid w:val="00A6781E"/>
    <w:rsid w:val="00A71902"/>
    <w:rsid w:val="00A7450A"/>
    <w:rsid w:val="00A81F5D"/>
    <w:rsid w:val="00A84E25"/>
    <w:rsid w:val="00A86BE3"/>
    <w:rsid w:val="00A90BCA"/>
    <w:rsid w:val="00A92CDF"/>
    <w:rsid w:val="00A93FEE"/>
    <w:rsid w:val="00A94646"/>
    <w:rsid w:val="00A95A2E"/>
    <w:rsid w:val="00A9765E"/>
    <w:rsid w:val="00AA1D75"/>
    <w:rsid w:val="00AA4184"/>
    <w:rsid w:val="00AA774D"/>
    <w:rsid w:val="00AB3DB3"/>
    <w:rsid w:val="00AB5C3B"/>
    <w:rsid w:val="00AB6A8B"/>
    <w:rsid w:val="00AB7228"/>
    <w:rsid w:val="00AC0429"/>
    <w:rsid w:val="00AC0D64"/>
    <w:rsid w:val="00AC15EF"/>
    <w:rsid w:val="00AC6671"/>
    <w:rsid w:val="00AC6834"/>
    <w:rsid w:val="00AD1218"/>
    <w:rsid w:val="00AE1D68"/>
    <w:rsid w:val="00AE334B"/>
    <w:rsid w:val="00AF1DD0"/>
    <w:rsid w:val="00AF445E"/>
    <w:rsid w:val="00AF787E"/>
    <w:rsid w:val="00B01387"/>
    <w:rsid w:val="00B01599"/>
    <w:rsid w:val="00B01763"/>
    <w:rsid w:val="00B035D1"/>
    <w:rsid w:val="00B03B35"/>
    <w:rsid w:val="00B047A9"/>
    <w:rsid w:val="00B04C81"/>
    <w:rsid w:val="00B142BE"/>
    <w:rsid w:val="00B152DA"/>
    <w:rsid w:val="00B21132"/>
    <w:rsid w:val="00B214E0"/>
    <w:rsid w:val="00B22954"/>
    <w:rsid w:val="00B270C3"/>
    <w:rsid w:val="00B275EB"/>
    <w:rsid w:val="00B410ED"/>
    <w:rsid w:val="00B46C22"/>
    <w:rsid w:val="00B500E2"/>
    <w:rsid w:val="00B511AE"/>
    <w:rsid w:val="00B5567A"/>
    <w:rsid w:val="00B57308"/>
    <w:rsid w:val="00B67E09"/>
    <w:rsid w:val="00B70423"/>
    <w:rsid w:val="00B713A2"/>
    <w:rsid w:val="00B728AA"/>
    <w:rsid w:val="00B74076"/>
    <w:rsid w:val="00B7422E"/>
    <w:rsid w:val="00B82633"/>
    <w:rsid w:val="00B831C6"/>
    <w:rsid w:val="00B84506"/>
    <w:rsid w:val="00B873DA"/>
    <w:rsid w:val="00B87896"/>
    <w:rsid w:val="00B901BE"/>
    <w:rsid w:val="00B94964"/>
    <w:rsid w:val="00B958EC"/>
    <w:rsid w:val="00BB41D0"/>
    <w:rsid w:val="00BB57A5"/>
    <w:rsid w:val="00BB79F0"/>
    <w:rsid w:val="00BC05E9"/>
    <w:rsid w:val="00BC31E9"/>
    <w:rsid w:val="00BC3E55"/>
    <w:rsid w:val="00BC4F70"/>
    <w:rsid w:val="00BD1959"/>
    <w:rsid w:val="00BE0C7E"/>
    <w:rsid w:val="00BE17CC"/>
    <w:rsid w:val="00BE3533"/>
    <w:rsid w:val="00BE5379"/>
    <w:rsid w:val="00BE5A18"/>
    <w:rsid w:val="00BF0621"/>
    <w:rsid w:val="00BF1508"/>
    <w:rsid w:val="00BF41BF"/>
    <w:rsid w:val="00BF4C41"/>
    <w:rsid w:val="00C201E3"/>
    <w:rsid w:val="00C23202"/>
    <w:rsid w:val="00C246AB"/>
    <w:rsid w:val="00C278F3"/>
    <w:rsid w:val="00C37617"/>
    <w:rsid w:val="00C3784E"/>
    <w:rsid w:val="00C41D4C"/>
    <w:rsid w:val="00C43C09"/>
    <w:rsid w:val="00C47CF6"/>
    <w:rsid w:val="00C53977"/>
    <w:rsid w:val="00C60704"/>
    <w:rsid w:val="00C60A80"/>
    <w:rsid w:val="00C61955"/>
    <w:rsid w:val="00C62578"/>
    <w:rsid w:val="00C62D07"/>
    <w:rsid w:val="00C64766"/>
    <w:rsid w:val="00C64EFA"/>
    <w:rsid w:val="00C7185D"/>
    <w:rsid w:val="00C919B2"/>
    <w:rsid w:val="00C96F94"/>
    <w:rsid w:val="00C97B58"/>
    <w:rsid w:val="00CA1146"/>
    <w:rsid w:val="00CA1D84"/>
    <w:rsid w:val="00CA2551"/>
    <w:rsid w:val="00CA25EB"/>
    <w:rsid w:val="00CA2618"/>
    <w:rsid w:val="00CA3B49"/>
    <w:rsid w:val="00CA7CAB"/>
    <w:rsid w:val="00CB283D"/>
    <w:rsid w:val="00CC046E"/>
    <w:rsid w:val="00CC766B"/>
    <w:rsid w:val="00CD052A"/>
    <w:rsid w:val="00CD127E"/>
    <w:rsid w:val="00CD2542"/>
    <w:rsid w:val="00CD25FF"/>
    <w:rsid w:val="00CD4BD8"/>
    <w:rsid w:val="00CD4E3C"/>
    <w:rsid w:val="00CD694D"/>
    <w:rsid w:val="00CE091F"/>
    <w:rsid w:val="00CE28BE"/>
    <w:rsid w:val="00CE5A7F"/>
    <w:rsid w:val="00CE5C47"/>
    <w:rsid w:val="00CE6ED3"/>
    <w:rsid w:val="00CF2769"/>
    <w:rsid w:val="00D024F3"/>
    <w:rsid w:val="00D06442"/>
    <w:rsid w:val="00D10CDD"/>
    <w:rsid w:val="00D141E9"/>
    <w:rsid w:val="00D147DC"/>
    <w:rsid w:val="00D14CCE"/>
    <w:rsid w:val="00D20086"/>
    <w:rsid w:val="00D211F9"/>
    <w:rsid w:val="00D314A4"/>
    <w:rsid w:val="00D341C5"/>
    <w:rsid w:val="00D43430"/>
    <w:rsid w:val="00D4585D"/>
    <w:rsid w:val="00D52B4A"/>
    <w:rsid w:val="00D620CA"/>
    <w:rsid w:val="00D7035D"/>
    <w:rsid w:val="00D718B6"/>
    <w:rsid w:val="00D72AAD"/>
    <w:rsid w:val="00D752AE"/>
    <w:rsid w:val="00D770C4"/>
    <w:rsid w:val="00D817F7"/>
    <w:rsid w:val="00D841A2"/>
    <w:rsid w:val="00D853C6"/>
    <w:rsid w:val="00D854DA"/>
    <w:rsid w:val="00D8728B"/>
    <w:rsid w:val="00DA694E"/>
    <w:rsid w:val="00DA72FC"/>
    <w:rsid w:val="00DA760A"/>
    <w:rsid w:val="00DB5566"/>
    <w:rsid w:val="00DB5C1A"/>
    <w:rsid w:val="00DC40AA"/>
    <w:rsid w:val="00DC68F6"/>
    <w:rsid w:val="00DC7942"/>
    <w:rsid w:val="00DD5EF8"/>
    <w:rsid w:val="00DE07A8"/>
    <w:rsid w:val="00DE4A84"/>
    <w:rsid w:val="00DF1824"/>
    <w:rsid w:val="00DF6281"/>
    <w:rsid w:val="00E00518"/>
    <w:rsid w:val="00E02551"/>
    <w:rsid w:val="00E04FBC"/>
    <w:rsid w:val="00E0561C"/>
    <w:rsid w:val="00E176EA"/>
    <w:rsid w:val="00E21AF7"/>
    <w:rsid w:val="00E21C31"/>
    <w:rsid w:val="00E22712"/>
    <w:rsid w:val="00E304CA"/>
    <w:rsid w:val="00E31DB5"/>
    <w:rsid w:val="00E31DE8"/>
    <w:rsid w:val="00E3356F"/>
    <w:rsid w:val="00E40B5A"/>
    <w:rsid w:val="00E4348B"/>
    <w:rsid w:val="00E43AB6"/>
    <w:rsid w:val="00E51FD1"/>
    <w:rsid w:val="00E563EA"/>
    <w:rsid w:val="00E56BDA"/>
    <w:rsid w:val="00E56DBD"/>
    <w:rsid w:val="00E60077"/>
    <w:rsid w:val="00E61BB4"/>
    <w:rsid w:val="00E712C0"/>
    <w:rsid w:val="00E74EDC"/>
    <w:rsid w:val="00E846D6"/>
    <w:rsid w:val="00E87493"/>
    <w:rsid w:val="00E87693"/>
    <w:rsid w:val="00E95766"/>
    <w:rsid w:val="00EA0005"/>
    <w:rsid w:val="00EA20A3"/>
    <w:rsid w:val="00EA2BE2"/>
    <w:rsid w:val="00EB14ED"/>
    <w:rsid w:val="00EB5B2F"/>
    <w:rsid w:val="00EC250D"/>
    <w:rsid w:val="00EC26CD"/>
    <w:rsid w:val="00EC28BC"/>
    <w:rsid w:val="00EC3F3F"/>
    <w:rsid w:val="00ED2B0C"/>
    <w:rsid w:val="00ED6DF3"/>
    <w:rsid w:val="00EE345F"/>
    <w:rsid w:val="00EE7953"/>
    <w:rsid w:val="00EF2758"/>
    <w:rsid w:val="00EF3458"/>
    <w:rsid w:val="00EF3787"/>
    <w:rsid w:val="00EF4BAA"/>
    <w:rsid w:val="00F01C26"/>
    <w:rsid w:val="00F02B03"/>
    <w:rsid w:val="00F04F62"/>
    <w:rsid w:val="00F1070D"/>
    <w:rsid w:val="00F10DD5"/>
    <w:rsid w:val="00F11E44"/>
    <w:rsid w:val="00F20BC2"/>
    <w:rsid w:val="00F22165"/>
    <w:rsid w:val="00F30024"/>
    <w:rsid w:val="00F31DE2"/>
    <w:rsid w:val="00F34E31"/>
    <w:rsid w:val="00F40B18"/>
    <w:rsid w:val="00F41EDF"/>
    <w:rsid w:val="00F45760"/>
    <w:rsid w:val="00F55A43"/>
    <w:rsid w:val="00F55C02"/>
    <w:rsid w:val="00F5644B"/>
    <w:rsid w:val="00F60019"/>
    <w:rsid w:val="00F60FED"/>
    <w:rsid w:val="00F61658"/>
    <w:rsid w:val="00F64ED2"/>
    <w:rsid w:val="00F72A9A"/>
    <w:rsid w:val="00F7328A"/>
    <w:rsid w:val="00F76116"/>
    <w:rsid w:val="00F80B54"/>
    <w:rsid w:val="00F81D56"/>
    <w:rsid w:val="00F82C43"/>
    <w:rsid w:val="00F85135"/>
    <w:rsid w:val="00F85B67"/>
    <w:rsid w:val="00F92F98"/>
    <w:rsid w:val="00F9455D"/>
    <w:rsid w:val="00F945B4"/>
    <w:rsid w:val="00F95408"/>
    <w:rsid w:val="00FA3428"/>
    <w:rsid w:val="00FB1B31"/>
    <w:rsid w:val="00FB785C"/>
    <w:rsid w:val="00FC3C58"/>
    <w:rsid w:val="00FC6AAB"/>
    <w:rsid w:val="00FC76EB"/>
    <w:rsid w:val="00FD21C8"/>
    <w:rsid w:val="00FD416C"/>
    <w:rsid w:val="00FD68B4"/>
    <w:rsid w:val="00FD73E6"/>
    <w:rsid w:val="00FE0AFD"/>
    <w:rsid w:val="00FE6AAD"/>
    <w:rsid w:val="00FF3798"/>
    <w:rsid w:val="00FF39BD"/>
    <w:rsid w:val="00FF7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045A34A2"/>
  <w15:docId w15:val="{4BC6D1F5-11F9-4216-9CCF-A839DA59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76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935F-A0E3-408E-9C01-17527654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6577</Words>
  <Characters>35014</Characters>
  <Application>Microsoft Office Word</Application>
  <DocSecurity>0</DocSecurity>
  <Lines>1367</Lines>
  <Paragraphs>569</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41087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Jamie Erken</cp:lastModifiedBy>
  <cp:revision>2</cp:revision>
  <dcterms:created xsi:type="dcterms:W3CDTF">2024-11-19T22:01:00Z</dcterms:created>
  <dcterms:modified xsi:type="dcterms:W3CDTF">2024-11-19T22:01:00Z</dcterms:modified>
</cp:coreProperties>
</file>